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98" w:rsidRDefault="00765A98" w:rsidP="00765A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региональной Госавтоинспекции подведены итоги </w:t>
      </w:r>
    </w:p>
    <w:p w:rsidR="00C05B38" w:rsidRPr="00765A98" w:rsidRDefault="00765A98" w:rsidP="00765A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профилактических мероприятий «Нетрезвый водитель»</w:t>
      </w:r>
    </w:p>
    <w:p w:rsidR="00B13678" w:rsidRPr="00765A98" w:rsidRDefault="00B13678" w:rsidP="00765A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A98" w:rsidRDefault="00765A98" w:rsidP="00765A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период с 26 по 28 января 2019 года на дорогах Новосибирской области сотрудниками Госавтоинспекции проведен комплекс профилактических мероприятий «Нетрезвый водитель», направленный на предупреждение фактов дорожно-транспортных происшествий с участием водителей в состоянии опьянения.</w:t>
      </w:r>
    </w:p>
    <w:p w:rsidR="00B13678" w:rsidRPr="00765A98" w:rsidRDefault="00765A98" w:rsidP="00765A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3678" w:rsidRPr="00765A98">
        <w:rPr>
          <w:rFonts w:ascii="Times New Roman" w:hAnsi="Times New Roman" w:cs="Times New Roman"/>
          <w:sz w:val="28"/>
          <w:szCs w:val="28"/>
        </w:rPr>
        <w:t>За указанный период сотрудники ГИБДД выявили 76 водителей, управляющих транспортными средствами в состоянии опьянения, из  них 9 -  повторно. За это время в регионе не было зарегистрировано дорожно-транспортных происшествий с  участием нетрезвых водителей.</w:t>
      </w:r>
    </w:p>
    <w:p w:rsidR="00B13678" w:rsidRPr="00765A98" w:rsidRDefault="00765A98" w:rsidP="00765A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3678" w:rsidRPr="00765A98">
        <w:rPr>
          <w:rFonts w:ascii="Times New Roman" w:hAnsi="Times New Roman" w:cs="Times New Roman"/>
          <w:sz w:val="28"/>
          <w:szCs w:val="28"/>
        </w:rPr>
        <w:t xml:space="preserve">Госавтоинспекция напоминает, что в настоящее время за управление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3678" w:rsidRPr="00765A98">
        <w:rPr>
          <w:rFonts w:ascii="Times New Roman" w:hAnsi="Times New Roman" w:cs="Times New Roman"/>
          <w:sz w:val="28"/>
          <w:szCs w:val="28"/>
        </w:rPr>
        <w:t>транспортным средством в состоянии опьянения предусмотрено административное наказание в виде штрафа 30 тысяч рублей и лишения права управления транспортными средствами на срок от полутора до двух лет. За такое же нарушение, совершенное повторно, водителя могут привлечь к уголовной ответственности вплоть до лишения свободы до двух лет с одновременным лишением водительских прав до трех лет.</w:t>
      </w:r>
    </w:p>
    <w:p w:rsidR="00765A98" w:rsidRDefault="00765A98" w:rsidP="00765A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Уважаемые водители! Управляйте автотранспортным средством в трезвом состоянии, избегайте управления в утомленном или болезненном виде.</w:t>
      </w:r>
      <w:r w:rsidR="00B13678" w:rsidRPr="00765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678" w:rsidRDefault="00765A98" w:rsidP="00765A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целью предупреждения аварийных последствий и трагедий призываем граждан </w:t>
      </w:r>
      <w:r w:rsidR="00B13678" w:rsidRPr="00765A98">
        <w:rPr>
          <w:rFonts w:ascii="Times New Roman" w:hAnsi="Times New Roman" w:cs="Times New Roman"/>
          <w:sz w:val="28"/>
          <w:szCs w:val="28"/>
        </w:rPr>
        <w:t xml:space="preserve"> сообщать о фактах управления транспортными средствами водителями в состоянии опьянения  ближайшему наряду ДПС или по телефону – 112.</w:t>
      </w:r>
    </w:p>
    <w:p w:rsidR="00765A98" w:rsidRDefault="00765A98" w:rsidP="00765A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A98" w:rsidRPr="00765A98" w:rsidRDefault="00765A98" w:rsidP="00765A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УГИБДД ГУ МВД России по Новосибирской области</w:t>
      </w:r>
      <w:bookmarkStart w:id="0" w:name="_GoBack"/>
      <w:bookmarkEnd w:id="0"/>
    </w:p>
    <w:sectPr w:rsidR="00765A98" w:rsidRPr="0076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85"/>
    <w:rsid w:val="003D4185"/>
    <w:rsid w:val="005C18D9"/>
    <w:rsid w:val="00765A98"/>
    <w:rsid w:val="00883294"/>
    <w:rsid w:val="00B1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A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1291</Characters>
  <Application>Microsoft Office Word</Application>
  <DocSecurity>0</DocSecurity>
  <Lines>10</Lines>
  <Paragraphs>3</Paragraphs>
  <ScaleCrop>false</ScaleCrop>
  <Company>diakov.net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2019-01-31T04:46:00Z</dcterms:created>
  <dcterms:modified xsi:type="dcterms:W3CDTF">2019-01-31T05:02:00Z</dcterms:modified>
</cp:coreProperties>
</file>