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43F" w:rsidRDefault="002E143F" w:rsidP="002E143F">
      <w:pPr>
        <w:spacing w:after="0" w:line="274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51"/>
          <w:szCs w:val="51"/>
          <w:lang w:eastAsia="ru-RU"/>
        </w:rPr>
      </w:pPr>
      <w:r w:rsidRPr="002E143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51"/>
          <w:szCs w:val="51"/>
          <w:lang w:eastAsia="ru-RU"/>
        </w:rPr>
        <w:t>Оперативная информация по гражданской обороне и чрезвычайным ситуациям.</w:t>
      </w:r>
    </w:p>
    <w:p w:rsidR="00390F00" w:rsidRPr="002E143F" w:rsidRDefault="00390F00" w:rsidP="002E143F">
      <w:pPr>
        <w:spacing w:after="0" w:line="274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51"/>
          <w:szCs w:val="51"/>
          <w:lang w:eastAsia="ru-RU"/>
        </w:rPr>
      </w:pPr>
      <w:bookmarkStart w:id="0" w:name="_GoBack"/>
      <w:bookmarkEnd w:id="0"/>
    </w:p>
    <w:p w:rsidR="002E143F" w:rsidRPr="002E143F" w:rsidRDefault="002E143F" w:rsidP="002E143F">
      <w:pPr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E143F">
        <w:rPr>
          <w:rFonts w:ascii="Times New Roman" w:eastAsia="Times New Roman" w:hAnsi="Times New Roman" w:cs="Times New Roman"/>
          <w:color w:val="000000" w:themeColor="text1"/>
          <w:lang w:eastAsia="ru-RU"/>
        </w:rPr>
        <w:t>01 СОБЩАЕТ! </w:t>
      </w:r>
      <w:r w:rsidRPr="002E143F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1. Территория приусадебного земельного участка, в пределах противопожарных расстояний между зданиями, сооружениями и строениями, а также участки, прилегающие к жилым домам и иным постройкам, должны своевременно очищаться от горючих отходов, мусора, тары, опавших листьев, сухой травы и т. п.</w:t>
      </w:r>
      <w:r w:rsidRPr="002E143F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2. Противопожарные расстояния между зданиями, сооружениями и строениями не разрешается использовать под складирование материалов, оборудования и тары, для стоянки транспорта и строительства (установки) зданий и сооружений.</w:t>
      </w:r>
      <w:r w:rsidRPr="002E143F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3. Разведение костров, сжигание отходов и мусора не разрешается в пределах установленных противопожарных расстояний, но не ближе 50 м до зданий и сооружений. Сжигание отходов и мусора в специально отведенных для этих целей местах должно производиться под контролем человека.</w:t>
      </w:r>
      <w:r w:rsidRPr="002E143F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 xml:space="preserve">4. Дороги, проезды и подъезды к зданиям, сооружениям, строениям и </w:t>
      </w:r>
      <w:proofErr w:type="spellStart"/>
      <w:r w:rsidRPr="002E143F">
        <w:rPr>
          <w:rFonts w:ascii="Times New Roman" w:eastAsia="Times New Roman" w:hAnsi="Times New Roman" w:cs="Times New Roman"/>
          <w:color w:val="000000" w:themeColor="text1"/>
          <w:lang w:eastAsia="ru-RU"/>
        </w:rPr>
        <w:t>водоисточникам</w:t>
      </w:r>
      <w:proofErr w:type="spellEnd"/>
      <w:r w:rsidRPr="002E143F">
        <w:rPr>
          <w:rFonts w:ascii="Times New Roman" w:eastAsia="Times New Roman" w:hAnsi="Times New Roman" w:cs="Times New Roman"/>
          <w:color w:val="000000" w:themeColor="text1"/>
          <w:lang w:eastAsia="ru-RU"/>
        </w:rPr>
        <w:t>, используемым для целей пожаротушения, должны быть всегда свободными для проезда пожарной техники, содержаться в исправном состоянии, а зимой быть очищенными от снега и льда</w:t>
      </w:r>
      <w:r w:rsidRPr="002E143F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5. Ширина проездов для пожарной техники должна составлять не менее 6 метров. В общую ширину противопожарного проезда, совмещенного с основным подъездом к зданию, допускается включать тротуар, примыкающий к проезду.</w:t>
      </w:r>
      <w:r w:rsidRPr="002E143F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6. Планировочное решение малоэтажной жилой застройки (до 3 этажей включительно) должно обеспечивать подъезд пожарной техники к зданиям, сооружениям и строениям на расстояние не более 50 метров.</w:t>
      </w:r>
      <w:r w:rsidRPr="002E143F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7. Противопожарное расстояние от хозяйственных и жилых строений на территории приусадебного земельного участка до лесного массива должно составлять не менее 15 метров.</w:t>
      </w:r>
      <w:r w:rsidRPr="002E143F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8.Рекомендуется у каждого жилого строения устанавливать емкость (бочку) с водой или иметь огнетушитель.</w:t>
      </w:r>
      <w:r w:rsidRPr="002E143F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9. В индивидуальных жилых домах допускается хранение (применение) не более 10 л ЛВЖ и ГЖ в закрытой таре. ЛВЖ и ГЖ в количестве более 3 л должны храниться в таре из негорючих и небьющихся материалов.</w:t>
      </w:r>
      <w:r w:rsidRPr="002E143F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На территориях жилых домов не разрешается оставлять на открытых площадках и во дворах тару (емкости, канистры и т. п.) с легковоспламеняющимися и горючими жидкостями, а также баллоны со сжатыми и сжиженными газами.</w:t>
      </w:r>
      <w:r w:rsidRPr="002E143F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10. Не допускается хранение баллонов с горючими газами в индивидуальных жилых домах, на кухнях, на путях эвакуации, в цокольных этажах, в подвальных и чердачных помещениях, на балконах и лоджиях.</w:t>
      </w:r>
      <w:r w:rsidRPr="002E143F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 xml:space="preserve">11. </w:t>
      </w:r>
      <w:proofErr w:type="gramStart"/>
      <w:r w:rsidRPr="002E143F">
        <w:rPr>
          <w:rFonts w:ascii="Times New Roman" w:eastAsia="Times New Roman" w:hAnsi="Times New Roman" w:cs="Times New Roman"/>
          <w:color w:val="000000" w:themeColor="text1"/>
          <w:lang w:eastAsia="ru-RU"/>
        </w:rPr>
        <w:t>Газовые баллоны (рабочий и запасной) для снабжения газом бытовых газовых приборов (в том числе кухонных плит, водогрейных котлов) должны, как правило, располагаться вне зданий в пристройках (шкафах или под кожухами, закрывающими верхнюю часть баллонов и редуктор) из негорючих материалов у глухого простенка стены на расстоянии не ближе 5 м от входов в здание, цокольные и подвальные этажи.</w:t>
      </w:r>
      <w:r w:rsidRPr="002E143F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12.</w:t>
      </w:r>
      <w:proofErr w:type="gramEnd"/>
      <w:r w:rsidRPr="002E143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Пристройки и шкафы для газовых баллонов должны запираться на замок и иметь жалюзи для проветривания, а также иметь предупреждающие надписи “Огнеопасно. Газ”.</w:t>
      </w:r>
      <w:r w:rsidRPr="002E143F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13. Размещение и эксплуатация газобаллонных установок, в состав которых входит более двух баллонов, а также установок, размещаемых внутри зданий для проживания людей, должны осуществляться в соответствии с требованиями действующих нормативных документов по безопасности в газовом хозяйстве.</w:t>
      </w:r>
      <w:r w:rsidRPr="002E143F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14. У входа в индивидуальные жилые дома, в которых применяются газовые баллоны, размещается предупреждающий знак пожарной безопасности с надписью “Огнеопасно. Баллоны с газом”.</w:t>
      </w:r>
      <w:r w:rsidRPr="002E143F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15. При использовании установок для сжигания горючих газов запрещается:</w:t>
      </w:r>
      <w:r w:rsidRPr="002E143F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эксплуатация газовых приборов при утечке газа;</w:t>
      </w:r>
      <w:r w:rsidRPr="002E143F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 xml:space="preserve">присоединение деталей газовой арматуры с помощью </w:t>
      </w:r>
      <w:proofErr w:type="spellStart"/>
      <w:r w:rsidRPr="002E143F">
        <w:rPr>
          <w:rFonts w:ascii="Times New Roman" w:eastAsia="Times New Roman" w:hAnsi="Times New Roman" w:cs="Times New Roman"/>
          <w:color w:val="000000" w:themeColor="text1"/>
          <w:lang w:eastAsia="ru-RU"/>
        </w:rPr>
        <w:t>искрообразующего</w:t>
      </w:r>
      <w:proofErr w:type="spellEnd"/>
      <w:r w:rsidRPr="002E143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инструмента;</w:t>
      </w:r>
      <w:r w:rsidRPr="002E143F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проверка герметичности соединений с помощью источников открытого пламени (в том числе спички, зажигалки, свечи);</w:t>
      </w:r>
      <w:r w:rsidRPr="002E143F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проведение ремонта наполненных газом баллонов.</w:t>
      </w:r>
      <w:r w:rsidRPr="002E143F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 xml:space="preserve">16. Перед началом отопительного сезона печи, камины и другие отопительные приборы и системы </w:t>
      </w:r>
      <w:r w:rsidRPr="002E143F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должны быть проверены и отремонтированы. Неисправные печи, камины и другие отопительные приборы к эксплуатации не допускаются.</w:t>
      </w:r>
      <w:r w:rsidRPr="002E143F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17. Печи, камины и другие отопительные приборы должны иметь установленные нормами противопожарные разделки (</w:t>
      </w:r>
      <w:proofErr w:type="spellStart"/>
      <w:r w:rsidRPr="002E143F">
        <w:rPr>
          <w:rFonts w:ascii="Times New Roman" w:eastAsia="Times New Roman" w:hAnsi="Times New Roman" w:cs="Times New Roman"/>
          <w:color w:val="000000" w:themeColor="text1"/>
          <w:lang w:eastAsia="ru-RU"/>
        </w:rPr>
        <w:t>отступки</w:t>
      </w:r>
      <w:proofErr w:type="spellEnd"/>
      <w:r w:rsidRPr="002E143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) от горючих конструкций, без прогаров и повреждений </w:t>
      </w:r>
      <w:proofErr w:type="spellStart"/>
      <w:r w:rsidRPr="002E143F">
        <w:rPr>
          <w:rFonts w:ascii="Times New Roman" w:eastAsia="Times New Roman" w:hAnsi="Times New Roman" w:cs="Times New Roman"/>
          <w:color w:val="000000" w:themeColor="text1"/>
          <w:lang w:eastAsia="ru-RU"/>
        </w:rPr>
        <w:t>предтопочный</w:t>
      </w:r>
      <w:proofErr w:type="spellEnd"/>
      <w:r w:rsidRPr="002E143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лист размером не менее 0,5 х 0,7 м (на деревянном или другом полу из горючих материалов).</w:t>
      </w:r>
      <w:r w:rsidRPr="002E143F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 xml:space="preserve">18. </w:t>
      </w:r>
      <w:proofErr w:type="gramStart"/>
      <w:r w:rsidRPr="002E143F">
        <w:rPr>
          <w:rFonts w:ascii="Times New Roman" w:eastAsia="Times New Roman" w:hAnsi="Times New Roman" w:cs="Times New Roman"/>
          <w:color w:val="000000" w:themeColor="text1"/>
          <w:lang w:eastAsia="ru-RU"/>
        </w:rPr>
        <w:t>Очищать дымоходы, печи и камины от сажи необходимо перед началом, а также в течение всего отопительного сезона не реже:</w:t>
      </w:r>
      <w:r w:rsidRPr="002E143F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одного раза в три месяца для отопительных печей;</w:t>
      </w:r>
      <w:r w:rsidRPr="002E143F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одного раза в два месяца для печей и очагов непрерывного действия;</w:t>
      </w:r>
      <w:r w:rsidRPr="002E143F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одного раза в месяц для кухонных плит и других печей непрерывной (долговременной) топки.</w:t>
      </w:r>
      <w:r w:rsidRPr="002E143F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19.</w:t>
      </w:r>
      <w:proofErr w:type="gramEnd"/>
      <w:r w:rsidRPr="002E143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При эксплуатации печного отопления запрещается:</w:t>
      </w:r>
      <w:r w:rsidRPr="002E143F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оставлять без присмотра топящиеся печи и камины, а также поручать надзор за ними малолетним детям;</w:t>
      </w:r>
      <w:r w:rsidRPr="002E143F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 xml:space="preserve">располагать топливо, другие горючие вещества и материалы на </w:t>
      </w:r>
      <w:proofErr w:type="spellStart"/>
      <w:r w:rsidRPr="002E143F">
        <w:rPr>
          <w:rFonts w:ascii="Times New Roman" w:eastAsia="Times New Roman" w:hAnsi="Times New Roman" w:cs="Times New Roman"/>
          <w:color w:val="000000" w:themeColor="text1"/>
          <w:lang w:eastAsia="ru-RU"/>
        </w:rPr>
        <w:t>предтопочном</w:t>
      </w:r>
      <w:proofErr w:type="spellEnd"/>
      <w:r w:rsidRPr="002E143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листе;</w:t>
      </w:r>
      <w:r w:rsidRPr="002E143F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 xml:space="preserve">применять для розжига бензин, керосин, дизельное топливо и </w:t>
      </w:r>
      <w:proofErr w:type="gramStart"/>
      <w:r w:rsidRPr="002E143F">
        <w:rPr>
          <w:rFonts w:ascii="Times New Roman" w:eastAsia="Times New Roman" w:hAnsi="Times New Roman" w:cs="Times New Roman"/>
          <w:color w:val="000000" w:themeColor="text1"/>
          <w:lang w:eastAsia="ru-RU"/>
        </w:rPr>
        <w:t>другие</w:t>
      </w:r>
      <w:proofErr w:type="gramEnd"/>
      <w:r w:rsidRPr="002E143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легковоспламеняющиеся и горючие жидкости;</w:t>
      </w:r>
      <w:r w:rsidRPr="002E143F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топить углем, коксом и газом печи, не предназначенные для этих видов топлива;</w:t>
      </w:r>
      <w:r w:rsidRPr="002E143F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использовать вентиляционные и газовые каналы в качестве дымоходов;</w:t>
      </w:r>
      <w:r w:rsidRPr="002E143F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перекаливать отопительные приборы печи.</w:t>
      </w:r>
      <w:r w:rsidRPr="002E143F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20. На чердаках все дымовые трубы и стены, в которых проходят дымовые каналы, должны быть побелены.</w:t>
      </w:r>
      <w:r w:rsidRPr="002E143F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21. Разделка печи должна быть больше толщины перекрытия (потолка) на 70 мм. Опирать или жестко соединять разделку печи с конструкцией здания не следует.</w:t>
      </w:r>
      <w:r w:rsidRPr="002E143F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22. Разделки печей и дымовых труб, установленных в проемах стен и перегородок из горючих материалов, следует предусматривать на всю высоту печи или дымовой трубы в пределах помещения. При этом толщину разделки следует принимать не менее толщины указанной стены или перегородки.</w:t>
      </w:r>
      <w:r w:rsidRPr="002E143F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23. Зазоры между перекрытиями, стенами, перегородками и разделками следует предусматривать с заполнением негорючими материалами.</w:t>
      </w:r>
      <w:r w:rsidRPr="002E143F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24. Размеры разделок печей и дымовых каналов с учетом толщины стенки печи следует принимать равными:</w:t>
      </w:r>
      <w:r w:rsidRPr="002E143F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500 мм до конструкций зданий из горючих материалов;</w:t>
      </w:r>
      <w:r w:rsidRPr="002E143F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380 мм - до конструкций из горючих материалов, примыкающих под углом к фронту печи, и защищенных - штукатуркой толщиной 25 мм по металлической сетке или металлическим листом по асбестовому картону толщиной 8 мм от пола до уровня на 250 мм выше верха топочной дверки.</w:t>
      </w:r>
      <w:r w:rsidRPr="002E143F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25. Расстояние от топочной дверки до противоположной стены должно быть не менее 1250 мм.</w:t>
      </w:r>
      <w:r w:rsidRPr="002E143F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 xml:space="preserve">26. Размеры </w:t>
      </w:r>
      <w:proofErr w:type="spellStart"/>
      <w:r w:rsidRPr="002E143F">
        <w:rPr>
          <w:rFonts w:ascii="Times New Roman" w:eastAsia="Times New Roman" w:hAnsi="Times New Roman" w:cs="Times New Roman"/>
          <w:color w:val="000000" w:themeColor="text1"/>
          <w:lang w:eastAsia="ru-RU"/>
        </w:rPr>
        <w:t>отступок</w:t>
      </w:r>
      <w:proofErr w:type="spellEnd"/>
      <w:r w:rsidRPr="002E143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от печей до строительных конструкций следует принимать в соответствии с таблицей 2.</w:t>
      </w:r>
      <w:r w:rsidRPr="002E143F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Таблица 2:</w:t>
      </w:r>
    </w:p>
    <w:tbl>
      <w:tblPr>
        <w:tblW w:w="92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8"/>
        <w:gridCol w:w="1898"/>
        <w:gridCol w:w="3648"/>
        <w:gridCol w:w="2127"/>
      </w:tblGrid>
      <w:tr w:rsidR="002E143F" w:rsidRPr="002E143F" w:rsidTr="002E143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270" w:type="dxa"/>
              <w:bottom w:w="150" w:type="dxa"/>
              <w:right w:w="270" w:type="dxa"/>
            </w:tcMar>
            <w:vAlign w:val="center"/>
            <w:hideMark/>
          </w:tcPr>
          <w:p w:rsidR="002E143F" w:rsidRPr="002E143F" w:rsidRDefault="002E143F" w:rsidP="002E1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14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Толщина стенки печи, </w:t>
            </w:r>
            <w:proofErr w:type="gramStart"/>
            <w:r w:rsidRPr="002E14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270" w:type="dxa"/>
              <w:bottom w:w="150" w:type="dxa"/>
              <w:right w:w="270" w:type="dxa"/>
            </w:tcMar>
            <w:vAlign w:val="center"/>
            <w:hideMark/>
          </w:tcPr>
          <w:p w:rsidR="002E143F" w:rsidRPr="002E143F" w:rsidRDefault="002E143F" w:rsidP="002E1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E14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Отступка</w:t>
            </w:r>
            <w:proofErr w:type="spellEnd"/>
          </w:p>
        </w:tc>
        <w:tc>
          <w:tcPr>
            <w:tcW w:w="57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270" w:type="dxa"/>
              <w:bottom w:w="150" w:type="dxa"/>
              <w:right w:w="270" w:type="dxa"/>
            </w:tcMar>
            <w:vAlign w:val="bottom"/>
            <w:hideMark/>
          </w:tcPr>
          <w:p w:rsidR="002E143F" w:rsidRPr="002E143F" w:rsidRDefault="002E143F" w:rsidP="002E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14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Расстояние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 наружной поверхности печи ил</w:t>
            </w:r>
            <w:r w:rsidRPr="002E14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дымового канала (трубы) до стены или перегородки, </w:t>
            </w:r>
            <w:proofErr w:type="gramStart"/>
            <w:r w:rsidRPr="002E14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  <w:proofErr w:type="gramEnd"/>
          </w:p>
          <w:p w:rsidR="002E143F" w:rsidRPr="002E143F" w:rsidRDefault="002E143F" w:rsidP="002E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143F" w:rsidRPr="002E143F" w:rsidTr="002E143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270" w:type="dxa"/>
              <w:bottom w:w="150" w:type="dxa"/>
              <w:right w:w="270" w:type="dxa"/>
            </w:tcMar>
            <w:vAlign w:val="center"/>
            <w:hideMark/>
          </w:tcPr>
          <w:p w:rsidR="002E143F" w:rsidRPr="002E143F" w:rsidRDefault="002E143F" w:rsidP="002E1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14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270" w:type="dxa"/>
              <w:bottom w:w="150" w:type="dxa"/>
              <w:right w:w="270" w:type="dxa"/>
            </w:tcMar>
            <w:vAlign w:val="center"/>
            <w:hideMark/>
          </w:tcPr>
          <w:p w:rsidR="002E143F" w:rsidRPr="002E143F" w:rsidRDefault="002E143F" w:rsidP="002E1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14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270" w:type="dxa"/>
              <w:bottom w:w="150" w:type="dxa"/>
              <w:right w:w="270" w:type="dxa"/>
            </w:tcMar>
            <w:vAlign w:val="center"/>
            <w:hideMark/>
          </w:tcPr>
          <w:p w:rsidR="002E143F" w:rsidRPr="002E143F" w:rsidRDefault="002E143F" w:rsidP="002E1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14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2E14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защищенной</w:t>
            </w:r>
            <w:proofErr w:type="gramEnd"/>
            <w:r w:rsidRPr="002E14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 возгорания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270" w:type="dxa"/>
              <w:bottom w:w="150" w:type="dxa"/>
              <w:right w:w="270" w:type="dxa"/>
            </w:tcMar>
            <w:vAlign w:val="center"/>
            <w:hideMark/>
          </w:tcPr>
          <w:p w:rsidR="002E143F" w:rsidRPr="002E143F" w:rsidRDefault="002E143F" w:rsidP="002E1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14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gramStart"/>
            <w:r w:rsidRPr="002E14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защищенной</w:t>
            </w:r>
            <w:proofErr w:type="gramEnd"/>
            <w:r w:rsidRPr="002E14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 возгорания</w:t>
            </w:r>
          </w:p>
        </w:tc>
      </w:tr>
      <w:tr w:rsidR="002E143F" w:rsidRPr="002E143F" w:rsidTr="002E143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270" w:type="dxa"/>
              <w:bottom w:w="150" w:type="dxa"/>
              <w:right w:w="270" w:type="dxa"/>
            </w:tcMar>
            <w:vAlign w:val="center"/>
            <w:hideMark/>
          </w:tcPr>
          <w:p w:rsidR="002E143F" w:rsidRPr="002E143F" w:rsidRDefault="002E143F" w:rsidP="002E1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14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270" w:type="dxa"/>
              <w:bottom w:w="150" w:type="dxa"/>
              <w:right w:w="270" w:type="dxa"/>
            </w:tcMar>
            <w:vAlign w:val="center"/>
            <w:hideMark/>
          </w:tcPr>
          <w:p w:rsidR="002E143F" w:rsidRPr="002E143F" w:rsidRDefault="002E143F" w:rsidP="002E1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14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Открытая</w:t>
            </w:r>
          </w:p>
        </w:tc>
        <w:tc>
          <w:tcPr>
            <w:tcW w:w="36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270" w:type="dxa"/>
              <w:bottom w:w="150" w:type="dxa"/>
              <w:right w:w="270" w:type="dxa"/>
            </w:tcMar>
            <w:vAlign w:val="center"/>
            <w:hideMark/>
          </w:tcPr>
          <w:p w:rsidR="002E143F" w:rsidRPr="002E143F" w:rsidRDefault="002E143F" w:rsidP="002E1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14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270" w:type="dxa"/>
              <w:bottom w:w="150" w:type="dxa"/>
              <w:right w:w="270" w:type="dxa"/>
            </w:tcMar>
            <w:vAlign w:val="center"/>
            <w:hideMark/>
          </w:tcPr>
          <w:p w:rsidR="002E143F" w:rsidRPr="002E143F" w:rsidRDefault="002E143F" w:rsidP="002E1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14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</w:tr>
      <w:tr w:rsidR="002E143F" w:rsidRPr="002E143F" w:rsidTr="002E143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270" w:type="dxa"/>
              <w:bottom w:w="150" w:type="dxa"/>
              <w:right w:w="270" w:type="dxa"/>
            </w:tcMar>
            <w:vAlign w:val="center"/>
            <w:hideMark/>
          </w:tcPr>
          <w:p w:rsidR="002E143F" w:rsidRPr="002E143F" w:rsidRDefault="002E143F" w:rsidP="002E1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14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270" w:type="dxa"/>
              <w:bottom w:w="150" w:type="dxa"/>
              <w:right w:w="270" w:type="dxa"/>
            </w:tcMar>
            <w:vAlign w:val="center"/>
            <w:hideMark/>
          </w:tcPr>
          <w:p w:rsidR="002E143F" w:rsidRPr="002E143F" w:rsidRDefault="002E143F" w:rsidP="002E1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14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Закрытая</w:t>
            </w:r>
          </w:p>
        </w:tc>
        <w:tc>
          <w:tcPr>
            <w:tcW w:w="36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270" w:type="dxa"/>
              <w:bottom w:w="150" w:type="dxa"/>
              <w:right w:w="270" w:type="dxa"/>
            </w:tcMar>
            <w:vAlign w:val="center"/>
            <w:hideMark/>
          </w:tcPr>
          <w:p w:rsidR="002E143F" w:rsidRPr="002E143F" w:rsidRDefault="002E143F" w:rsidP="002E1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14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270" w:type="dxa"/>
              <w:bottom w:w="150" w:type="dxa"/>
              <w:right w:w="270" w:type="dxa"/>
            </w:tcMar>
            <w:vAlign w:val="center"/>
            <w:hideMark/>
          </w:tcPr>
          <w:p w:rsidR="002E143F" w:rsidRPr="002E143F" w:rsidRDefault="002E143F" w:rsidP="002E1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14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260</w:t>
            </w:r>
          </w:p>
        </w:tc>
      </w:tr>
      <w:tr w:rsidR="002E143F" w:rsidRPr="002E143F" w:rsidTr="002E143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270" w:type="dxa"/>
              <w:bottom w:w="150" w:type="dxa"/>
              <w:right w:w="270" w:type="dxa"/>
            </w:tcMar>
            <w:vAlign w:val="center"/>
            <w:hideMark/>
          </w:tcPr>
          <w:p w:rsidR="002E143F" w:rsidRPr="002E143F" w:rsidRDefault="002E143F" w:rsidP="002E1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14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270" w:type="dxa"/>
              <w:bottom w:w="150" w:type="dxa"/>
              <w:right w:w="270" w:type="dxa"/>
            </w:tcMar>
            <w:vAlign w:val="center"/>
            <w:hideMark/>
          </w:tcPr>
          <w:p w:rsidR="002E143F" w:rsidRPr="002E143F" w:rsidRDefault="002E143F" w:rsidP="002E1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14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Открытая      </w:t>
            </w:r>
          </w:p>
        </w:tc>
        <w:tc>
          <w:tcPr>
            <w:tcW w:w="36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270" w:type="dxa"/>
              <w:bottom w:w="150" w:type="dxa"/>
              <w:right w:w="270" w:type="dxa"/>
            </w:tcMar>
            <w:vAlign w:val="center"/>
            <w:hideMark/>
          </w:tcPr>
          <w:p w:rsidR="002E143F" w:rsidRPr="002E143F" w:rsidRDefault="002E143F" w:rsidP="002E1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14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270" w:type="dxa"/>
              <w:bottom w:w="150" w:type="dxa"/>
              <w:right w:w="270" w:type="dxa"/>
            </w:tcMar>
            <w:vAlign w:val="center"/>
            <w:hideMark/>
          </w:tcPr>
          <w:p w:rsidR="002E143F" w:rsidRPr="002E143F" w:rsidRDefault="002E143F" w:rsidP="002E1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14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260</w:t>
            </w:r>
          </w:p>
        </w:tc>
      </w:tr>
      <w:tr w:rsidR="002E143F" w:rsidRPr="002E143F" w:rsidTr="002E143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270" w:type="dxa"/>
              <w:bottom w:w="150" w:type="dxa"/>
              <w:right w:w="270" w:type="dxa"/>
            </w:tcMar>
            <w:vAlign w:val="center"/>
            <w:hideMark/>
          </w:tcPr>
          <w:p w:rsidR="002E143F" w:rsidRPr="002E143F" w:rsidRDefault="002E143F" w:rsidP="002E1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14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270" w:type="dxa"/>
              <w:bottom w:w="150" w:type="dxa"/>
              <w:right w:w="270" w:type="dxa"/>
            </w:tcMar>
            <w:vAlign w:val="center"/>
            <w:hideMark/>
          </w:tcPr>
          <w:p w:rsidR="002E143F" w:rsidRPr="002E143F" w:rsidRDefault="002E143F" w:rsidP="002E1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14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Закрытая</w:t>
            </w:r>
          </w:p>
        </w:tc>
        <w:tc>
          <w:tcPr>
            <w:tcW w:w="36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270" w:type="dxa"/>
              <w:bottom w:w="150" w:type="dxa"/>
              <w:right w:w="270" w:type="dxa"/>
            </w:tcMar>
            <w:vAlign w:val="center"/>
            <w:hideMark/>
          </w:tcPr>
          <w:p w:rsidR="002E143F" w:rsidRPr="002E143F" w:rsidRDefault="002E143F" w:rsidP="002E1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14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270" w:type="dxa"/>
              <w:bottom w:w="150" w:type="dxa"/>
              <w:right w:w="270" w:type="dxa"/>
            </w:tcMar>
            <w:vAlign w:val="center"/>
            <w:hideMark/>
          </w:tcPr>
          <w:p w:rsidR="002E143F" w:rsidRPr="002E143F" w:rsidRDefault="002E143F" w:rsidP="002E1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14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380</w:t>
            </w:r>
          </w:p>
        </w:tc>
      </w:tr>
    </w:tbl>
    <w:p w:rsidR="002E143F" w:rsidRPr="002E143F" w:rsidRDefault="002E143F" w:rsidP="002E143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E143F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 xml:space="preserve">27. </w:t>
      </w:r>
      <w:proofErr w:type="spellStart"/>
      <w:r w:rsidRPr="002E143F">
        <w:rPr>
          <w:rFonts w:ascii="Times New Roman" w:eastAsia="Times New Roman" w:hAnsi="Times New Roman" w:cs="Times New Roman"/>
          <w:color w:val="000000" w:themeColor="text1"/>
          <w:lang w:eastAsia="ru-RU"/>
        </w:rPr>
        <w:t>Отступку</w:t>
      </w:r>
      <w:proofErr w:type="spellEnd"/>
      <w:r w:rsidRPr="002E143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для печей заводского изготовления следует принимать по документации завода-изготовителя.</w:t>
      </w:r>
      <w:r w:rsidRPr="002E143F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28. Каждый камин на твердом топливе должен быть присоединен к индивидуальному или коллективному дымоходу.</w:t>
      </w:r>
      <w:r w:rsidRPr="002E143F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Подключение к коллективному дымоходу должно производиться через воздушный затвор, как правило, с присоединением к вертикальному коллектору ответвлений воздуховодов через этаж (в уровне каждого вышележащего этажа).</w:t>
      </w:r>
      <w:r w:rsidRPr="002E143F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29. Сечение дымоходов (дымовых каналов) заводской готовности для дымоотвода от каминов должно приниматься не менее 8 на 1 кВт номинальной тепловой мощности теплогенерирующих аппаратов, работающих на твердом топливе, не менее 5,5 на 1 кВт номинальной тепловой мощности теплогенерирующих аппаратов, работающих на газообразном и жидком топливе.</w:t>
      </w:r>
      <w:r w:rsidRPr="002E143F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 xml:space="preserve">30. Размеры разделок и </w:t>
      </w:r>
      <w:proofErr w:type="spellStart"/>
      <w:r w:rsidRPr="002E143F">
        <w:rPr>
          <w:rFonts w:ascii="Times New Roman" w:eastAsia="Times New Roman" w:hAnsi="Times New Roman" w:cs="Times New Roman"/>
          <w:color w:val="000000" w:themeColor="text1"/>
          <w:lang w:eastAsia="ru-RU"/>
        </w:rPr>
        <w:t>отступок</w:t>
      </w:r>
      <w:proofErr w:type="spellEnd"/>
      <w:r w:rsidRPr="002E143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дымовых каналов каминов следует принимать в соответствии с технической документацией завода-изготовителя.</w:t>
      </w:r>
      <w:r w:rsidRPr="002E143F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 xml:space="preserve">32. Линии электроснабжения помещений зданий, сооружений и строений должны иметь устройства защитного отключения (УЗО), предотвращающие возникновение пожара при неисправности </w:t>
      </w:r>
      <w:proofErr w:type="spellStart"/>
      <w:r w:rsidRPr="002E143F">
        <w:rPr>
          <w:rFonts w:ascii="Times New Roman" w:eastAsia="Times New Roman" w:hAnsi="Times New Roman" w:cs="Times New Roman"/>
          <w:color w:val="000000" w:themeColor="text1"/>
          <w:lang w:eastAsia="ru-RU"/>
        </w:rPr>
        <w:t>электроприемников</w:t>
      </w:r>
      <w:proofErr w:type="spellEnd"/>
      <w:r w:rsidRPr="002E143F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  <w:r w:rsidRPr="002E143F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 xml:space="preserve">31. Распределительные электрические щиты должны иметь конструкцию, исключающую распространение горения за пределы щита из слаботочного отсека в </w:t>
      </w:r>
      <w:proofErr w:type="gramStart"/>
      <w:r w:rsidRPr="002E143F">
        <w:rPr>
          <w:rFonts w:ascii="Times New Roman" w:eastAsia="Times New Roman" w:hAnsi="Times New Roman" w:cs="Times New Roman"/>
          <w:color w:val="000000" w:themeColor="text1"/>
          <w:lang w:eastAsia="ru-RU"/>
        </w:rPr>
        <w:t>силовой</w:t>
      </w:r>
      <w:proofErr w:type="gramEnd"/>
      <w:r w:rsidRPr="002E143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 наоборот.</w:t>
      </w:r>
      <w:r w:rsidRPr="002E143F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 xml:space="preserve">32. Разводка кабелей и проводов от поэтажных распределительных щитков до помещений должна осуществляться в каналах из негорючих строительных конструкций или </w:t>
      </w:r>
      <w:proofErr w:type="spellStart"/>
      <w:r w:rsidRPr="002E143F">
        <w:rPr>
          <w:rFonts w:ascii="Times New Roman" w:eastAsia="Times New Roman" w:hAnsi="Times New Roman" w:cs="Times New Roman"/>
          <w:color w:val="000000" w:themeColor="text1"/>
          <w:lang w:eastAsia="ru-RU"/>
        </w:rPr>
        <w:t>погонажной</w:t>
      </w:r>
      <w:proofErr w:type="spellEnd"/>
      <w:r w:rsidRPr="002E143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арматуре, соответствующих требованиям пожарной безопасности.</w:t>
      </w:r>
      <w:r w:rsidRPr="002E143F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 xml:space="preserve">35. Горизонтальные и вертикальные каналы для прокладки </w:t>
      </w:r>
      <w:proofErr w:type="spellStart"/>
      <w:r w:rsidRPr="002E143F">
        <w:rPr>
          <w:rFonts w:ascii="Times New Roman" w:eastAsia="Times New Roman" w:hAnsi="Times New Roman" w:cs="Times New Roman"/>
          <w:color w:val="000000" w:themeColor="text1"/>
          <w:lang w:eastAsia="ru-RU"/>
        </w:rPr>
        <w:t>электрокабелей</w:t>
      </w:r>
      <w:proofErr w:type="spellEnd"/>
      <w:r w:rsidRPr="002E143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 проводов в зданиях, сооружениях и строениях должны иметь защиту от распространения пожара. В местах прохождения кабельных каналов, коробов, кабелей и проводов через строительные конструкции с нормируемым пределом огнестойкости должны быть предусмотрены кабельные проходки с пределом огнестойкости не ниже предела огнестойкости данных конструкций.</w:t>
      </w:r>
      <w:r w:rsidRPr="002E143F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33. Кабели, прокладываемые открыто, должны быть не распространяющими горение. </w:t>
      </w:r>
    </w:p>
    <w:p w:rsidR="0008511D" w:rsidRDefault="0008511D"/>
    <w:sectPr w:rsidR="0008511D" w:rsidSect="00390F00">
      <w:pgSz w:w="11906" w:h="16838"/>
      <w:pgMar w:top="851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2FF"/>
    <w:rsid w:val="0008511D"/>
    <w:rsid w:val="002E143F"/>
    <w:rsid w:val="00390F00"/>
    <w:rsid w:val="0053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7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74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1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2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22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2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1299</Words>
  <Characters>7406</Characters>
  <Application>Microsoft Office Word</Application>
  <DocSecurity>0</DocSecurity>
  <Lines>61</Lines>
  <Paragraphs>17</Paragraphs>
  <ScaleCrop>false</ScaleCrop>
  <Company/>
  <LinksUpToDate>false</LinksUpToDate>
  <CharactersWithSpaces>8688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S-400</dc:creator>
  <cp:keywords/>
  <dc:description/>
  <cp:lastModifiedBy>S-400</cp:lastModifiedBy>
  <cp:revision>4</cp:revision>
  <dcterms:created xsi:type="dcterms:W3CDTF">2017-03-29T16:07:00Z</dcterms:created>
  <dcterms:modified xsi:type="dcterms:W3CDTF">2017-03-29T16:12:00Z</dcterms:modified>
</cp:coreProperties>
</file>