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93" w:rsidRDefault="005B5D64" w:rsidP="005B5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D64">
        <w:rPr>
          <w:rFonts w:ascii="Times New Roman" w:hAnsi="Times New Roman" w:cs="Times New Roman"/>
          <w:sz w:val="28"/>
          <w:szCs w:val="28"/>
        </w:rPr>
        <w:t xml:space="preserve">1 января 2018 г. стартует декларационная кампания, которая продлится до 30 апреля 2018 г. </w:t>
      </w:r>
    </w:p>
    <w:p w:rsidR="005B5D64" w:rsidRDefault="005B5D64" w:rsidP="005B5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5D64" w:rsidRDefault="005B5D64" w:rsidP="005B5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должна быть заполнена с использованием приложения государственной информационной системы «Кадровый учёт государственных гражданских служащих Новосибирской области» - «Сведения о доходах и расходах» (доступная для скачивания версия на официальном сайте Губернатора Новосибирской области и Правительства Новосибирской области по адресу: </w:t>
      </w:r>
      <w:r w:rsidRPr="005B5D64">
        <w:rPr>
          <w:rFonts w:ascii="Times New Roman" w:hAnsi="Times New Roman" w:cs="Times New Roman"/>
          <w:sz w:val="28"/>
          <w:szCs w:val="28"/>
        </w:rPr>
        <w:t>http://www.nso.ru/page/22537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5D64" w:rsidRPr="005B5D64" w:rsidRDefault="005B5D64" w:rsidP="005B5D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D64" w:rsidRPr="005B5D64" w:rsidRDefault="005B5D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5D64" w:rsidRPr="005B5D64" w:rsidSect="005B5D6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BA"/>
    <w:rsid w:val="00550B93"/>
    <w:rsid w:val="005B5D64"/>
    <w:rsid w:val="00B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</dc:creator>
  <cp:keywords/>
  <dc:description/>
  <cp:lastModifiedBy>Vasenin</cp:lastModifiedBy>
  <cp:revision>3</cp:revision>
  <dcterms:created xsi:type="dcterms:W3CDTF">2017-12-11T05:27:00Z</dcterms:created>
  <dcterms:modified xsi:type="dcterms:W3CDTF">2017-12-11T05:37:00Z</dcterms:modified>
</cp:coreProperties>
</file>