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42" w:rsidRPr="005E420A" w:rsidRDefault="002E6042" w:rsidP="00DA25FD">
      <w:pPr>
        <w:pStyle w:val="Heading2"/>
        <w:spacing w:line="240" w:lineRule="exact"/>
        <w:jc w:val="center"/>
        <w:rPr>
          <w:rFonts w:ascii="Times New Roman" w:hAnsi="Times New Roman"/>
          <w:color w:val="auto"/>
          <w:sz w:val="28"/>
          <w:szCs w:val="28"/>
        </w:rPr>
      </w:pPr>
      <w:r w:rsidRPr="005E420A">
        <w:rPr>
          <w:rFonts w:ascii="Times New Roman" w:hAnsi="Times New Roman"/>
          <w:color w:val="auto"/>
          <w:sz w:val="28"/>
          <w:szCs w:val="28"/>
        </w:rPr>
        <w:t>Уголовная ответственность за заведомо ложный донос о совершении преступления</w:t>
      </w:r>
    </w:p>
    <w:p w:rsidR="002E6042" w:rsidRPr="005E420A" w:rsidRDefault="002E6042" w:rsidP="00566621">
      <w:pPr>
        <w:pStyle w:val="NormalWeb"/>
        <w:spacing w:after="0" w:afterAutospacing="0" w:line="240" w:lineRule="exact"/>
        <w:ind w:firstLine="709"/>
        <w:jc w:val="both"/>
        <w:rPr>
          <w:sz w:val="28"/>
          <w:szCs w:val="28"/>
        </w:rPr>
      </w:pPr>
      <w:r w:rsidRPr="005E420A">
        <w:rPr>
          <w:sz w:val="28"/>
          <w:szCs w:val="28"/>
        </w:rPr>
        <w:t>Статьей 306 Уголовного кодекса Российской Федерации предусмотрена ответственность за заведомо ложный донос о совершении преступления.</w:t>
      </w:r>
    </w:p>
    <w:p w:rsidR="002E6042" w:rsidRPr="005E420A" w:rsidRDefault="002E6042" w:rsidP="00566621">
      <w:pPr>
        <w:pStyle w:val="NormalWeb"/>
        <w:spacing w:after="0" w:afterAutospacing="0" w:line="240" w:lineRule="exact"/>
        <w:ind w:firstLine="709"/>
        <w:jc w:val="both"/>
        <w:rPr>
          <w:sz w:val="28"/>
          <w:szCs w:val="28"/>
        </w:rPr>
      </w:pPr>
      <w:r w:rsidRPr="005E420A">
        <w:rPr>
          <w:sz w:val="28"/>
          <w:szCs w:val="28"/>
        </w:rPr>
        <w:t>Общественная опасность таких преступлений состоит в том, что они приводят к возрастанию нагрузки на правоохранительные органы, нарушают их работу, а также могут повлечь необоснованное возбуждение уголовного дела и привлечение к ответственности невиновного лица.</w:t>
      </w:r>
    </w:p>
    <w:p w:rsidR="002E6042" w:rsidRPr="005E420A" w:rsidRDefault="002E6042" w:rsidP="00566621">
      <w:pPr>
        <w:pStyle w:val="NormalWeb"/>
        <w:spacing w:after="0" w:afterAutospacing="0" w:line="240" w:lineRule="exact"/>
        <w:ind w:firstLine="709"/>
        <w:jc w:val="both"/>
        <w:rPr>
          <w:sz w:val="28"/>
          <w:szCs w:val="28"/>
        </w:rPr>
      </w:pPr>
      <w:r w:rsidRPr="005E420A">
        <w:rPr>
          <w:sz w:val="28"/>
          <w:szCs w:val="28"/>
        </w:rPr>
        <w:t>Заведомо ложное сообщение может содержать любые сведения, которые правоохранительные органы будут рассматривать как повод для возбуждения уголовного дела: о событии преступления, доказательствах преступления, совершении преступления конкретным субъектом и тому подобное.</w:t>
      </w:r>
    </w:p>
    <w:p w:rsidR="002E6042" w:rsidRPr="005E420A" w:rsidRDefault="002E6042" w:rsidP="00566621">
      <w:pPr>
        <w:pStyle w:val="NormalWeb"/>
        <w:spacing w:after="0" w:afterAutospacing="0" w:line="240" w:lineRule="exact"/>
        <w:ind w:firstLine="709"/>
        <w:jc w:val="both"/>
        <w:rPr>
          <w:sz w:val="28"/>
          <w:szCs w:val="28"/>
        </w:rPr>
      </w:pPr>
      <w:r w:rsidRPr="005E420A">
        <w:rPr>
          <w:sz w:val="28"/>
          <w:szCs w:val="28"/>
        </w:rPr>
        <w:t>Преступление по данной статье окончено с момента поступления доноса в соответствующий правоохранительный орган, наделенный правом возбуждения уголовного дела.</w:t>
      </w:r>
    </w:p>
    <w:p w:rsidR="002E6042" w:rsidRPr="005E420A" w:rsidRDefault="002E6042" w:rsidP="00566621">
      <w:pPr>
        <w:pStyle w:val="NormalWeb"/>
        <w:spacing w:after="0" w:afterAutospacing="0" w:line="240" w:lineRule="exact"/>
        <w:ind w:firstLine="709"/>
        <w:jc w:val="both"/>
        <w:rPr>
          <w:sz w:val="28"/>
          <w:szCs w:val="28"/>
        </w:rPr>
      </w:pPr>
      <w:r w:rsidRPr="005E420A">
        <w:rPr>
          <w:sz w:val="28"/>
          <w:szCs w:val="28"/>
        </w:rPr>
        <w:t>Заведомо ложный донос может быть устным, письменным, выполненным по телефону или другими способами. К уголовной ответственности за такое преступление может быть привлечено лицо,  достигшее возраста 16 лет.</w:t>
      </w:r>
    </w:p>
    <w:p w:rsidR="002E6042" w:rsidRPr="005E420A" w:rsidRDefault="002E6042" w:rsidP="00566621">
      <w:pPr>
        <w:pStyle w:val="NormalWeb"/>
        <w:spacing w:after="0" w:afterAutospacing="0" w:line="240" w:lineRule="exact"/>
        <w:ind w:firstLine="709"/>
        <w:jc w:val="both"/>
        <w:rPr>
          <w:sz w:val="28"/>
          <w:szCs w:val="28"/>
        </w:rPr>
      </w:pPr>
      <w:r w:rsidRPr="005E420A">
        <w:rPr>
          <w:sz w:val="28"/>
          <w:szCs w:val="28"/>
        </w:rPr>
        <w:t>Санкция ч. 1 ст. 306 УК РФ предусматривает наказание  в виде штрафа  в размере до 120 тыс.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2E6042" w:rsidRPr="005E420A" w:rsidRDefault="002E6042" w:rsidP="00566621">
      <w:pPr>
        <w:pStyle w:val="NormalWeb"/>
        <w:spacing w:after="0" w:afterAutospacing="0" w:line="240" w:lineRule="exact"/>
        <w:ind w:firstLine="709"/>
        <w:jc w:val="both"/>
        <w:rPr>
          <w:sz w:val="28"/>
          <w:szCs w:val="28"/>
        </w:rPr>
      </w:pPr>
      <w:r w:rsidRPr="005E420A">
        <w:rPr>
          <w:sz w:val="28"/>
          <w:szCs w:val="28"/>
        </w:rPr>
        <w:t>За донос соединенный с обвинением лица в совершении тяжкого или особо тяжкого преступления (ч. 2 ст. 306 УК РФ) предусмотрено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2E6042" w:rsidRPr="005E420A" w:rsidRDefault="002E6042" w:rsidP="00566621">
      <w:pPr>
        <w:pStyle w:val="NormalWeb"/>
        <w:spacing w:after="0" w:afterAutospacing="0" w:line="240" w:lineRule="exact"/>
        <w:ind w:firstLine="709"/>
        <w:jc w:val="both"/>
        <w:rPr>
          <w:sz w:val="28"/>
          <w:szCs w:val="28"/>
        </w:rPr>
      </w:pPr>
      <w:r w:rsidRPr="005E420A">
        <w:rPr>
          <w:sz w:val="28"/>
          <w:szCs w:val="28"/>
        </w:rPr>
        <w:t>Часть 3  ст. 306 Уголовного кодекса Российской Федерации  предусматривает уголовную ответственность за донос, соединенный с искусственным созданием доказательств обвинения,  то есть за фальсификацию, имитацию  доказательственных фактов, и наказание в виде принудительных работ на срок до 5 лет либо лишения свободы на срок до 6 лет.</w:t>
      </w:r>
    </w:p>
    <w:p w:rsidR="002E6042" w:rsidRDefault="002E6042" w:rsidP="00590189">
      <w:pPr>
        <w:spacing w:after="0" w:line="240" w:lineRule="exact"/>
        <w:ind w:firstLine="709"/>
        <w:jc w:val="right"/>
        <w:rPr>
          <w:rFonts w:ascii="Times New Roman" w:hAnsi="Times New Roman"/>
          <w:sz w:val="28"/>
          <w:szCs w:val="28"/>
        </w:rPr>
      </w:pPr>
      <w:r>
        <w:rPr>
          <w:rFonts w:ascii="Times New Roman" w:hAnsi="Times New Roman"/>
          <w:sz w:val="28"/>
          <w:szCs w:val="28"/>
        </w:rPr>
        <w:t>Помощник прокурора Новосибирского района</w:t>
      </w:r>
    </w:p>
    <w:p w:rsidR="002E6042" w:rsidRPr="005E420A" w:rsidRDefault="002E6042" w:rsidP="00590189">
      <w:pPr>
        <w:spacing w:after="0" w:line="240" w:lineRule="exact"/>
        <w:ind w:firstLine="709"/>
        <w:jc w:val="right"/>
        <w:rPr>
          <w:rFonts w:ascii="Times New Roman" w:hAnsi="Times New Roman"/>
          <w:sz w:val="28"/>
          <w:szCs w:val="28"/>
        </w:rPr>
      </w:pPr>
      <w:r>
        <w:rPr>
          <w:rFonts w:ascii="Times New Roman" w:hAnsi="Times New Roman"/>
          <w:sz w:val="28"/>
          <w:szCs w:val="28"/>
        </w:rPr>
        <w:t>Климович Е.Г.</w:t>
      </w:r>
    </w:p>
    <w:sectPr w:rsidR="002E6042" w:rsidRPr="005E420A" w:rsidSect="00C74D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2BA"/>
    <w:multiLevelType w:val="hybridMultilevel"/>
    <w:tmpl w:val="76F28C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1147"/>
    <w:rsid w:val="00206044"/>
    <w:rsid w:val="002E6042"/>
    <w:rsid w:val="00566621"/>
    <w:rsid w:val="00590189"/>
    <w:rsid w:val="005E420A"/>
    <w:rsid w:val="0067628F"/>
    <w:rsid w:val="007E60C2"/>
    <w:rsid w:val="008F3A79"/>
    <w:rsid w:val="00957A32"/>
    <w:rsid w:val="00A54934"/>
    <w:rsid w:val="00C74D93"/>
    <w:rsid w:val="00CA1147"/>
    <w:rsid w:val="00DA25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93"/>
    <w:pPr>
      <w:spacing w:after="200" w:line="276" w:lineRule="auto"/>
    </w:pPr>
    <w:rPr>
      <w:lang w:eastAsia="en-US"/>
    </w:rPr>
  </w:style>
  <w:style w:type="paragraph" w:styleId="Heading2">
    <w:name w:val="heading 2"/>
    <w:basedOn w:val="Normal"/>
    <w:next w:val="Normal"/>
    <w:link w:val="Heading2Char"/>
    <w:uiPriority w:val="99"/>
    <w:qFormat/>
    <w:rsid w:val="00566621"/>
    <w:pPr>
      <w:keepNext/>
      <w:keepLines/>
      <w:spacing w:before="200" w:after="0"/>
      <w:outlineLvl w:val="1"/>
    </w:pPr>
    <w:rPr>
      <w:rFonts w:ascii="Cambria" w:eastAsia="Times New Roman" w:hAnsi="Cambria"/>
      <w:b/>
      <w:bCs/>
      <w:color w:val="4F81BD"/>
      <w:sz w:val="26"/>
      <w:szCs w:val="26"/>
    </w:rPr>
  </w:style>
  <w:style w:type="paragraph" w:styleId="Heading4">
    <w:name w:val="heading 4"/>
    <w:basedOn w:val="Normal"/>
    <w:link w:val="Heading4Char"/>
    <w:uiPriority w:val="99"/>
    <w:qFormat/>
    <w:rsid w:val="00CA1147"/>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66621"/>
    <w:rPr>
      <w:rFonts w:ascii="Cambria" w:hAnsi="Cambria" w:cs="Times New Roman"/>
      <w:b/>
      <w:bCs/>
      <w:color w:val="4F81BD"/>
      <w:sz w:val="26"/>
      <w:szCs w:val="26"/>
    </w:rPr>
  </w:style>
  <w:style w:type="character" w:customStyle="1" w:styleId="Heading4Char">
    <w:name w:val="Heading 4 Char"/>
    <w:basedOn w:val="DefaultParagraphFont"/>
    <w:link w:val="Heading4"/>
    <w:uiPriority w:val="99"/>
    <w:locked/>
    <w:rsid w:val="00CA1147"/>
    <w:rPr>
      <w:rFonts w:ascii="Times New Roman" w:hAnsi="Times New Roman" w:cs="Times New Roman"/>
      <w:b/>
      <w:bCs/>
      <w:sz w:val="24"/>
      <w:szCs w:val="24"/>
      <w:lang w:eastAsia="ru-RU"/>
    </w:rPr>
  </w:style>
  <w:style w:type="paragraph" w:styleId="BalloonText">
    <w:name w:val="Balloon Text"/>
    <w:basedOn w:val="Normal"/>
    <w:link w:val="BalloonTextChar"/>
    <w:uiPriority w:val="99"/>
    <w:semiHidden/>
    <w:rsid w:val="00CA1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1147"/>
    <w:rPr>
      <w:rFonts w:ascii="Tahoma" w:hAnsi="Tahoma" w:cs="Tahoma"/>
      <w:sz w:val="16"/>
      <w:szCs w:val="16"/>
    </w:rPr>
  </w:style>
  <w:style w:type="paragraph" w:styleId="ListParagraph">
    <w:name w:val="List Paragraph"/>
    <w:basedOn w:val="Normal"/>
    <w:uiPriority w:val="99"/>
    <w:qFormat/>
    <w:rsid w:val="00CA1147"/>
    <w:pPr>
      <w:ind w:left="720"/>
      <w:contextualSpacing/>
    </w:pPr>
  </w:style>
  <w:style w:type="paragraph" w:styleId="NormalWeb">
    <w:name w:val="Normal (Web)"/>
    <w:basedOn w:val="Normal"/>
    <w:uiPriority w:val="99"/>
    <w:semiHidden/>
    <w:rsid w:val="0067628F"/>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566621"/>
    <w:rPr>
      <w:rFonts w:cs="Times New Roman"/>
      <w:b/>
      <w:bCs/>
    </w:rPr>
  </w:style>
</w:styles>
</file>

<file path=word/webSettings.xml><?xml version="1.0" encoding="utf-8"?>
<w:webSettings xmlns:r="http://schemas.openxmlformats.org/officeDocument/2006/relationships" xmlns:w="http://schemas.openxmlformats.org/wordprocessingml/2006/main">
  <w:divs>
    <w:div w:id="364527252">
      <w:marLeft w:val="0"/>
      <w:marRight w:val="0"/>
      <w:marTop w:val="0"/>
      <w:marBottom w:val="0"/>
      <w:divBdr>
        <w:top w:val="none" w:sz="0" w:space="0" w:color="auto"/>
        <w:left w:val="none" w:sz="0" w:space="0" w:color="auto"/>
        <w:bottom w:val="none" w:sz="0" w:space="0" w:color="auto"/>
        <w:right w:val="none" w:sz="0" w:space="0" w:color="auto"/>
      </w:divBdr>
    </w:div>
    <w:div w:id="364527253">
      <w:marLeft w:val="0"/>
      <w:marRight w:val="0"/>
      <w:marTop w:val="0"/>
      <w:marBottom w:val="0"/>
      <w:divBdr>
        <w:top w:val="none" w:sz="0" w:space="0" w:color="auto"/>
        <w:left w:val="none" w:sz="0" w:space="0" w:color="auto"/>
        <w:bottom w:val="none" w:sz="0" w:space="0" w:color="auto"/>
        <w:right w:val="none" w:sz="0" w:space="0" w:color="auto"/>
      </w:divBdr>
    </w:div>
    <w:div w:id="364527256">
      <w:marLeft w:val="0"/>
      <w:marRight w:val="0"/>
      <w:marTop w:val="0"/>
      <w:marBottom w:val="0"/>
      <w:divBdr>
        <w:top w:val="none" w:sz="0" w:space="0" w:color="auto"/>
        <w:left w:val="none" w:sz="0" w:space="0" w:color="auto"/>
        <w:bottom w:val="none" w:sz="0" w:space="0" w:color="auto"/>
        <w:right w:val="none" w:sz="0" w:space="0" w:color="auto"/>
      </w:divBdr>
    </w:div>
    <w:div w:id="364527257">
      <w:marLeft w:val="0"/>
      <w:marRight w:val="0"/>
      <w:marTop w:val="0"/>
      <w:marBottom w:val="0"/>
      <w:divBdr>
        <w:top w:val="none" w:sz="0" w:space="0" w:color="auto"/>
        <w:left w:val="none" w:sz="0" w:space="0" w:color="auto"/>
        <w:bottom w:val="none" w:sz="0" w:space="0" w:color="auto"/>
        <w:right w:val="none" w:sz="0" w:space="0" w:color="auto"/>
      </w:divBdr>
      <w:divsChild>
        <w:div w:id="364527255">
          <w:marLeft w:val="0"/>
          <w:marRight w:val="0"/>
          <w:marTop w:val="0"/>
          <w:marBottom w:val="0"/>
          <w:divBdr>
            <w:top w:val="none" w:sz="0" w:space="0" w:color="auto"/>
            <w:left w:val="none" w:sz="0" w:space="0" w:color="auto"/>
            <w:bottom w:val="none" w:sz="0" w:space="0" w:color="auto"/>
            <w:right w:val="none" w:sz="0" w:space="0" w:color="auto"/>
          </w:divBdr>
        </w:div>
      </w:divsChild>
    </w:div>
    <w:div w:id="364527259">
      <w:marLeft w:val="0"/>
      <w:marRight w:val="0"/>
      <w:marTop w:val="0"/>
      <w:marBottom w:val="0"/>
      <w:divBdr>
        <w:top w:val="none" w:sz="0" w:space="0" w:color="auto"/>
        <w:left w:val="none" w:sz="0" w:space="0" w:color="auto"/>
        <w:bottom w:val="none" w:sz="0" w:space="0" w:color="auto"/>
        <w:right w:val="none" w:sz="0" w:space="0" w:color="auto"/>
      </w:divBdr>
    </w:div>
    <w:div w:id="364527260">
      <w:marLeft w:val="0"/>
      <w:marRight w:val="0"/>
      <w:marTop w:val="0"/>
      <w:marBottom w:val="0"/>
      <w:divBdr>
        <w:top w:val="none" w:sz="0" w:space="0" w:color="auto"/>
        <w:left w:val="none" w:sz="0" w:space="0" w:color="auto"/>
        <w:bottom w:val="none" w:sz="0" w:space="0" w:color="auto"/>
        <w:right w:val="none" w:sz="0" w:space="0" w:color="auto"/>
      </w:divBdr>
      <w:divsChild>
        <w:div w:id="364527261">
          <w:marLeft w:val="0"/>
          <w:marRight w:val="0"/>
          <w:marTop w:val="0"/>
          <w:marBottom w:val="0"/>
          <w:divBdr>
            <w:top w:val="none" w:sz="0" w:space="0" w:color="auto"/>
            <w:left w:val="none" w:sz="0" w:space="0" w:color="auto"/>
            <w:bottom w:val="none" w:sz="0" w:space="0" w:color="auto"/>
            <w:right w:val="none" w:sz="0" w:space="0" w:color="auto"/>
          </w:divBdr>
        </w:div>
      </w:divsChild>
    </w:div>
    <w:div w:id="364527262">
      <w:marLeft w:val="0"/>
      <w:marRight w:val="0"/>
      <w:marTop w:val="0"/>
      <w:marBottom w:val="0"/>
      <w:divBdr>
        <w:top w:val="none" w:sz="0" w:space="0" w:color="auto"/>
        <w:left w:val="none" w:sz="0" w:space="0" w:color="auto"/>
        <w:bottom w:val="none" w:sz="0" w:space="0" w:color="auto"/>
        <w:right w:val="none" w:sz="0" w:space="0" w:color="auto"/>
      </w:divBdr>
    </w:div>
    <w:div w:id="364527263">
      <w:marLeft w:val="0"/>
      <w:marRight w:val="0"/>
      <w:marTop w:val="0"/>
      <w:marBottom w:val="0"/>
      <w:divBdr>
        <w:top w:val="none" w:sz="0" w:space="0" w:color="auto"/>
        <w:left w:val="none" w:sz="0" w:space="0" w:color="auto"/>
        <w:bottom w:val="none" w:sz="0" w:space="0" w:color="auto"/>
        <w:right w:val="none" w:sz="0" w:space="0" w:color="auto"/>
      </w:divBdr>
      <w:divsChild>
        <w:div w:id="364527258">
          <w:marLeft w:val="0"/>
          <w:marRight w:val="0"/>
          <w:marTop w:val="0"/>
          <w:marBottom w:val="0"/>
          <w:divBdr>
            <w:top w:val="none" w:sz="0" w:space="0" w:color="auto"/>
            <w:left w:val="none" w:sz="0" w:space="0" w:color="auto"/>
            <w:bottom w:val="none" w:sz="0" w:space="0" w:color="auto"/>
            <w:right w:val="none" w:sz="0" w:space="0" w:color="auto"/>
          </w:divBdr>
        </w:div>
      </w:divsChild>
    </w:div>
    <w:div w:id="364527264">
      <w:marLeft w:val="0"/>
      <w:marRight w:val="0"/>
      <w:marTop w:val="0"/>
      <w:marBottom w:val="0"/>
      <w:divBdr>
        <w:top w:val="none" w:sz="0" w:space="0" w:color="auto"/>
        <w:left w:val="none" w:sz="0" w:space="0" w:color="auto"/>
        <w:bottom w:val="none" w:sz="0" w:space="0" w:color="auto"/>
        <w:right w:val="none" w:sz="0" w:space="0" w:color="auto"/>
      </w:divBdr>
      <w:divsChild>
        <w:div w:id="364527254">
          <w:marLeft w:val="0"/>
          <w:marRight w:val="0"/>
          <w:marTop w:val="0"/>
          <w:marBottom w:val="0"/>
          <w:divBdr>
            <w:top w:val="none" w:sz="0" w:space="0" w:color="auto"/>
            <w:left w:val="none" w:sz="0" w:space="0" w:color="auto"/>
            <w:bottom w:val="none" w:sz="0" w:space="0" w:color="auto"/>
            <w:right w:val="none" w:sz="0" w:space="0" w:color="auto"/>
          </w:divBdr>
        </w:div>
      </w:divsChild>
    </w:div>
    <w:div w:id="364527265">
      <w:marLeft w:val="0"/>
      <w:marRight w:val="0"/>
      <w:marTop w:val="0"/>
      <w:marBottom w:val="0"/>
      <w:divBdr>
        <w:top w:val="none" w:sz="0" w:space="0" w:color="auto"/>
        <w:left w:val="none" w:sz="0" w:space="0" w:color="auto"/>
        <w:bottom w:val="none" w:sz="0" w:space="0" w:color="auto"/>
        <w:right w:val="none" w:sz="0" w:space="0" w:color="auto"/>
      </w:divBdr>
      <w:divsChild>
        <w:div w:id="364527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1</Pages>
  <Words>346</Words>
  <Characters>1973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cp:revision>
  <dcterms:created xsi:type="dcterms:W3CDTF">2017-04-25T12:26:00Z</dcterms:created>
  <dcterms:modified xsi:type="dcterms:W3CDTF">2017-06-29T23:54:00Z</dcterms:modified>
</cp:coreProperties>
</file>