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D2" w:rsidRDefault="00C73BD2" w:rsidP="00C73BD2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C73BD2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КАПИТАЛЬНЫЙ РЕМОНТ </w:t>
      </w:r>
      <w:proofErr w:type="gramStart"/>
      <w:r w:rsidRPr="00C73BD2">
        <w:rPr>
          <w:rFonts w:ascii="Times New Roman" w:hAnsi="Times New Roman" w:cs="Times New Roman"/>
          <w:caps/>
          <w:color w:val="auto"/>
          <w:sz w:val="28"/>
          <w:szCs w:val="28"/>
        </w:rPr>
        <w:t>ЖИЛОГО</w:t>
      </w:r>
      <w:proofErr w:type="gramEnd"/>
      <w:r w:rsidRPr="00C73BD2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</w:p>
    <w:p w:rsidR="00C73BD2" w:rsidRPr="00C73BD2" w:rsidRDefault="00C73BD2" w:rsidP="00C73BD2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C73BD2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МНОГОКВАРТИРНОГО ДОМА. </w:t>
      </w:r>
      <w:r w:rsidR="00850873">
        <w:rPr>
          <w:rFonts w:ascii="Times New Roman" w:hAnsi="Times New Roman" w:cs="Times New Roman"/>
          <w:caps/>
          <w:color w:val="auto"/>
          <w:sz w:val="28"/>
          <w:szCs w:val="28"/>
        </w:rPr>
        <w:t>изменения в законодательстве</w:t>
      </w:r>
    </w:p>
    <w:p w:rsidR="004E0DCF" w:rsidRPr="00C73BD2" w:rsidRDefault="004E0DCF" w:rsidP="00C73B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3BD2">
        <w:rPr>
          <w:sz w:val="28"/>
          <w:szCs w:val="28"/>
        </w:rPr>
        <w:t>Федеральным законом от 28.12.2016 № 498-ФЗ «О внесении изменений в Жилищный кодекс Российской Федерации и статью 4 Федерального закона «О внесении изменений в Жилищный кодекс Российской Федерации и Федеральный закон «О водоснабжении и водоотведении» в раздел IX «Организация проведения капитального ремонта общего имущества в многоквартирных домах» Жилищного кодекса Российской Федерации внесены отдельные изменения, которые направлены на регламентацию правоотношений, связанных с проведением</w:t>
      </w:r>
      <w:proofErr w:type="gramEnd"/>
      <w:r w:rsidRPr="00C73BD2">
        <w:rPr>
          <w:sz w:val="28"/>
          <w:szCs w:val="28"/>
        </w:rPr>
        <w:t xml:space="preserve"> капитального ремонта. 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t>Теперь в Перечень работ по капитальному ремонту могут включаться работы по замене и восстановлению несущих строительных конструкций МКД и инженерных сетей дома, отнесенные в соответствии с законодательством о градостроительной деятельности к реконструкции объектов капитального строительства.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t>В части 1 статьи 166 Жилищного кодекса Российской Федерации приведен перечень работ, которые могут быть профинансированы за счет фонда, сформированного исходя из минимального размера взноса. Собственники, уплачивающие взносы в размере выше минимального, по своему усмотрению определяют перечень работ. 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t>Сразу в несколько норм Жилищного кодекса Российской Федерации внесены дополнения, устанавливающие предельный срок для выполнения органами местного самоуправления определенных действий при не принятии собственниками помещений необходимых решений.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3BD2">
        <w:rPr>
          <w:sz w:val="28"/>
          <w:szCs w:val="28"/>
        </w:rPr>
        <w:t>Так, месячный срок со дня получения от органа государственного жилищного надзора информации о домах, собственники помещений в которых не выбрали способ формирования фонда и не реализовали его, установлен органу местного самоуправления для принятия решения о формировании фонда капитального ремонта на счете регионального оператора (ч. 7 ст. 170 Жилищного кодекса РФ), о проведении капитального ремонта в соответствии с региональной программой, если</w:t>
      </w:r>
      <w:proofErr w:type="gramEnd"/>
      <w:r w:rsidRPr="00C73BD2">
        <w:rPr>
          <w:sz w:val="28"/>
          <w:szCs w:val="28"/>
        </w:rPr>
        <w:t xml:space="preserve"> собственники помещений, формирующие фонд ремонта в «котле», не приняли такое решение в течение трех месяцев после получения предложения регионального оператора (</w:t>
      </w:r>
      <w:proofErr w:type="gramStart"/>
      <w:r w:rsidRPr="00C73BD2">
        <w:rPr>
          <w:sz w:val="28"/>
          <w:szCs w:val="28"/>
        </w:rPr>
        <w:t>ч</w:t>
      </w:r>
      <w:proofErr w:type="gramEnd"/>
      <w:r w:rsidRPr="00C73BD2">
        <w:rPr>
          <w:sz w:val="28"/>
          <w:szCs w:val="28"/>
        </w:rPr>
        <w:t xml:space="preserve">. 6 ст. 189 Жилищного кодекса РФ), о переводе фонда капремонта в «котел», если собственники помещений, формирующие фонд на </w:t>
      </w:r>
      <w:proofErr w:type="spellStart"/>
      <w:r w:rsidRPr="00C73BD2">
        <w:rPr>
          <w:sz w:val="28"/>
          <w:szCs w:val="28"/>
        </w:rPr>
        <w:t>спецсчете</w:t>
      </w:r>
      <w:proofErr w:type="spellEnd"/>
      <w:r w:rsidRPr="00C73BD2">
        <w:rPr>
          <w:sz w:val="28"/>
          <w:szCs w:val="28"/>
        </w:rPr>
        <w:t>, не провели ремонт в сроки, установленные региональной программой, и данный ремонт необходим (ч. 7 ст. 189 Жилищного кодекса РФ).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3BD2">
        <w:rPr>
          <w:sz w:val="28"/>
          <w:szCs w:val="28"/>
        </w:rPr>
        <w:t xml:space="preserve">Также установлены временные ограничения для принятия решения об определении регионального оператора в качестве владельца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 xml:space="preserve"> в случае, если собственники помещений не провели собрания или не реализовали принятое решение о выборе владельца счета или об изменении способа формирования фонда, а также в случае, когда владелец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 xml:space="preserve"> прекратил управление МКД, было принято решение о его ликвидации либо он был признан банкротом.</w:t>
      </w:r>
      <w:proofErr w:type="gramEnd"/>
      <w:r w:rsidRPr="00C73BD2">
        <w:rPr>
          <w:sz w:val="28"/>
          <w:szCs w:val="28"/>
        </w:rPr>
        <w:t xml:space="preserve"> Орган местного самоуправления должен уложиться в те же сроки, что и собственники помещений (два месяца со дня прекращения управления домом владельцем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>).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lastRenderedPageBreak/>
        <w:t>В связи с внесением изменений в жилищное законодательство более открытой должна стать информация о состоянии фонда капитального ремонта, формируемого на специальном счете. 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3BD2">
        <w:rPr>
          <w:sz w:val="28"/>
          <w:szCs w:val="28"/>
        </w:rPr>
        <w:t xml:space="preserve">Так, согласно дополнениям в ч. 3 ст. 172 ЖК РФ владелец счета должен отчитываться перед органом государственного жилищного надзора, передавая ему информацию о размере средств, начисленных и поступивших в качестве взносов, о размере средств, израсходованных со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 xml:space="preserve"> на капитальный ремонт, остатка средств на </w:t>
      </w:r>
      <w:proofErr w:type="spellStart"/>
      <w:r w:rsidRPr="00C73BD2">
        <w:rPr>
          <w:sz w:val="28"/>
          <w:szCs w:val="28"/>
        </w:rPr>
        <w:t>спецсчете</w:t>
      </w:r>
      <w:proofErr w:type="spellEnd"/>
      <w:r w:rsidRPr="00C73BD2">
        <w:rPr>
          <w:sz w:val="28"/>
          <w:szCs w:val="28"/>
        </w:rPr>
        <w:t>, о заключении договора займа и (или) кредитного договора на проведение капитального ремонта с приложением заверенных копий</w:t>
      </w:r>
      <w:proofErr w:type="gramEnd"/>
      <w:r w:rsidRPr="00C73BD2">
        <w:rPr>
          <w:sz w:val="28"/>
          <w:szCs w:val="28"/>
        </w:rPr>
        <w:t xml:space="preserve"> таких договоров.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t xml:space="preserve">В соответствии с изменениями в </w:t>
      </w:r>
      <w:proofErr w:type="gramStart"/>
      <w:r w:rsidRPr="00C73BD2">
        <w:rPr>
          <w:sz w:val="28"/>
          <w:szCs w:val="28"/>
        </w:rPr>
        <w:t>ч</w:t>
      </w:r>
      <w:proofErr w:type="gramEnd"/>
      <w:r w:rsidRPr="00C73BD2">
        <w:rPr>
          <w:sz w:val="28"/>
          <w:szCs w:val="28"/>
        </w:rPr>
        <w:t xml:space="preserve">. 7 ст. 177 Жилищного кодекса РФ не только собственник помещения в МКД вправе обратиться в банк и к владельцу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 xml:space="preserve"> за получением информации о сумме зачисленных платежей собственников, остатке средств, всех операциях по счету. Теперь аналогичное право есть у органа государственного жилищного надзора, получившего возможность проверить достоверность отчетности владельца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>.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t>Нововведения вступили в силу с 1 января 2017 г</w:t>
      </w:r>
      <w:r>
        <w:rPr>
          <w:sz w:val="28"/>
          <w:szCs w:val="28"/>
        </w:rPr>
        <w:t>.</w:t>
      </w:r>
    </w:p>
    <w:p w:rsidR="004E0DCF" w:rsidRDefault="004E0DCF" w:rsidP="00C73BD2">
      <w:pPr>
        <w:rPr>
          <w:rFonts w:ascii="Times New Roman" w:hAnsi="Times New Roman" w:cs="Times New Roman"/>
          <w:sz w:val="28"/>
          <w:szCs w:val="28"/>
        </w:rPr>
      </w:pPr>
    </w:p>
    <w:p w:rsidR="00850873" w:rsidRDefault="00850873" w:rsidP="008508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850873" w:rsidRPr="000D2DB0" w:rsidRDefault="00850873" w:rsidP="008508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Радостев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850873" w:rsidRPr="00C73BD2" w:rsidRDefault="00850873" w:rsidP="00C73BD2">
      <w:pPr>
        <w:rPr>
          <w:rFonts w:ascii="Times New Roman" w:hAnsi="Times New Roman" w:cs="Times New Roman"/>
          <w:sz w:val="28"/>
          <w:szCs w:val="28"/>
        </w:rPr>
      </w:pPr>
    </w:p>
    <w:sectPr w:rsidR="00850873" w:rsidRPr="00C73BD2" w:rsidSect="00635A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5F"/>
    <w:rsid w:val="0006444F"/>
    <w:rsid w:val="00075409"/>
    <w:rsid w:val="000A359B"/>
    <w:rsid w:val="000C1260"/>
    <w:rsid w:val="00144A12"/>
    <w:rsid w:val="00146A63"/>
    <w:rsid w:val="00156A4F"/>
    <w:rsid w:val="00172A16"/>
    <w:rsid w:val="0017703F"/>
    <w:rsid w:val="00185558"/>
    <w:rsid w:val="001925DB"/>
    <w:rsid w:val="00196741"/>
    <w:rsid w:val="001A6E4C"/>
    <w:rsid w:val="001B1626"/>
    <w:rsid w:val="001C1DF8"/>
    <w:rsid w:val="001C7021"/>
    <w:rsid w:val="001E086A"/>
    <w:rsid w:val="001E7AEA"/>
    <w:rsid w:val="001F297E"/>
    <w:rsid w:val="00226F6A"/>
    <w:rsid w:val="00272E73"/>
    <w:rsid w:val="00292A1C"/>
    <w:rsid w:val="00295324"/>
    <w:rsid w:val="002A3FAD"/>
    <w:rsid w:val="00300F33"/>
    <w:rsid w:val="003039A6"/>
    <w:rsid w:val="0030654B"/>
    <w:rsid w:val="003308FD"/>
    <w:rsid w:val="003458F1"/>
    <w:rsid w:val="00362518"/>
    <w:rsid w:val="00366AD3"/>
    <w:rsid w:val="003728C0"/>
    <w:rsid w:val="00393486"/>
    <w:rsid w:val="0040706A"/>
    <w:rsid w:val="00413301"/>
    <w:rsid w:val="00436D05"/>
    <w:rsid w:val="00452812"/>
    <w:rsid w:val="004563E7"/>
    <w:rsid w:val="00470372"/>
    <w:rsid w:val="004813EB"/>
    <w:rsid w:val="00493381"/>
    <w:rsid w:val="004957AA"/>
    <w:rsid w:val="00496CA6"/>
    <w:rsid w:val="004A342C"/>
    <w:rsid w:val="004A7AB0"/>
    <w:rsid w:val="004C166A"/>
    <w:rsid w:val="004C5541"/>
    <w:rsid w:val="004E0DCF"/>
    <w:rsid w:val="004E6246"/>
    <w:rsid w:val="004F6286"/>
    <w:rsid w:val="0050213D"/>
    <w:rsid w:val="00502BDC"/>
    <w:rsid w:val="00526CDA"/>
    <w:rsid w:val="005275A9"/>
    <w:rsid w:val="005A3E9B"/>
    <w:rsid w:val="005D495B"/>
    <w:rsid w:val="005E752B"/>
    <w:rsid w:val="00600304"/>
    <w:rsid w:val="006011C5"/>
    <w:rsid w:val="006170B7"/>
    <w:rsid w:val="00635A5F"/>
    <w:rsid w:val="006525A3"/>
    <w:rsid w:val="006C557C"/>
    <w:rsid w:val="006E43FE"/>
    <w:rsid w:val="006E53A9"/>
    <w:rsid w:val="006E57D9"/>
    <w:rsid w:val="007258E5"/>
    <w:rsid w:val="00737231"/>
    <w:rsid w:val="00740E8E"/>
    <w:rsid w:val="00753E9F"/>
    <w:rsid w:val="00754A63"/>
    <w:rsid w:val="00767E6D"/>
    <w:rsid w:val="00777093"/>
    <w:rsid w:val="00787869"/>
    <w:rsid w:val="00790567"/>
    <w:rsid w:val="007921CA"/>
    <w:rsid w:val="007B7DEA"/>
    <w:rsid w:val="007D2C02"/>
    <w:rsid w:val="007E0E9C"/>
    <w:rsid w:val="007E1FF3"/>
    <w:rsid w:val="007F1385"/>
    <w:rsid w:val="008001DF"/>
    <w:rsid w:val="008052A6"/>
    <w:rsid w:val="00806AA1"/>
    <w:rsid w:val="00823EC9"/>
    <w:rsid w:val="00836CB3"/>
    <w:rsid w:val="00850873"/>
    <w:rsid w:val="008537F5"/>
    <w:rsid w:val="00853E06"/>
    <w:rsid w:val="008802CC"/>
    <w:rsid w:val="008811CA"/>
    <w:rsid w:val="00881226"/>
    <w:rsid w:val="008911E7"/>
    <w:rsid w:val="008E36AB"/>
    <w:rsid w:val="009037F6"/>
    <w:rsid w:val="009374E6"/>
    <w:rsid w:val="0094341F"/>
    <w:rsid w:val="0094437F"/>
    <w:rsid w:val="00944D75"/>
    <w:rsid w:val="009528B5"/>
    <w:rsid w:val="009936CA"/>
    <w:rsid w:val="009A1D1E"/>
    <w:rsid w:val="009A1E64"/>
    <w:rsid w:val="009C42AD"/>
    <w:rsid w:val="00A057FD"/>
    <w:rsid w:val="00A21065"/>
    <w:rsid w:val="00A22FC8"/>
    <w:rsid w:val="00A3399F"/>
    <w:rsid w:val="00A407F2"/>
    <w:rsid w:val="00A54B14"/>
    <w:rsid w:val="00A667E7"/>
    <w:rsid w:val="00A95130"/>
    <w:rsid w:val="00AB4745"/>
    <w:rsid w:val="00AC060C"/>
    <w:rsid w:val="00AD4612"/>
    <w:rsid w:val="00B06156"/>
    <w:rsid w:val="00B127C1"/>
    <w:rsid w:val="00B42E80"/>
    <w:rsid w:val="00B46094"/>
    <w:rsid w:val="00B548FC"/>
    <w:rsid w:val="00B56751"/>
    <w:rsid w:val="00B570F6"/>
    <w:rsid w:val="00B64018"/>
    <w:rsid w:val="00BA5CD2"/>
    <w:rsid w:val="00BB6029"/>
    <w:rsid w:val="00BC1B0F"/>
    <w:rsid w:val="00BC21D8"/>
    <w:rsid w:val="00BC4663"/>
    <w:rsid w:val="00BD28A8"/>
    <w:rsid w:val="00BF5D31"/>
    <w:rsid w:val="00C02A89"/>
    <w:rsid w:val="00C0412A"/>
    <w:rsid w:val="00C05756"/>
    <w:rsid w:val="00C63D20"/>
    <w:rsid w:val="00C72E55"/>
    <w:rsid w:val="00C73BD2"/>
    <w:rsid w:val="00CC3364"/>
    <w:rsid w:val="00CE40DD"/>
    <w:rsid w:val="00CF0C58"/>
    <w:rsid w:val="00CF375B"/>
    <w:rsid w:val="00D026DE"/>
    <w:rsid w:val="00D202FD"/>
    <w:rsid w:val="00D65E04"/>
    <w:rsid w:val="00D81E27"/>
    <w:rsid w:val="00DC6C73"/>
    <w:rsid w:val="00DD1DB5"/>
    <w:rsid w:val="00E3323C"/>
    <w:rsid w:val="00E82AD0"/>
    <w:rsid w:val="00E85BEA"/>
    <w:rsid w:val="00E87C6C"/>
    <w:rsid w:val="00E95D01"/>
    <w:rsid w:val="00EA3A9A"/>
    <w:rsid w:val="00EA5161"/>
    <w:rsid w:val="00EB45FB"/>
    <w:rsid w:val="00ED1AB8"/>
    <w:rsid w:val="00EE0042"/>
    <w:rsid w:val="00F15DE5"/>
    <w:rsid w:val="00F34C49"/>
    <w:rsid w:val="00F557F7"/>
    <w:rsid w:val="00F80AAF"/>
    <w:rsid w:val="00F91B82"/>
    <w:rsid w:val="00F92C3E"/>
    <w:rsid w:val="00FB0E6A"/>
    <w:rsid w:val="00FB3379"/>
    <w:rsid w:val="00FE6059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paragraph" w:styleId="1">
    <w:name w:val="heading 1"/>
    <w:basedOn w:val="a"/>
    <w:link w:val="10"/>
    <w:uiPriority w:val="9"/>
    <w:qFormat/>
    <w:rsid w:val="009037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A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3472</Characters>
  <Application>Microsoft Office Word</Application>
  <DocSecurity>0</DocSecurity>
  <Lines>28</Lines>
  <Paragraphs>8</Paragraphs>
  <ScaleCrop>false</ScaleCrop>
  <Company>DG Win&amp;Soft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nsr-inet1</cp:lastModifiedBy>
  <cp:revision>3</cp:revision>
  <dcterms:created xsi:type="dcterms:W3CDTF">2017-04-18T09:34:00Z</dcterms:created>
  <dcterms:modified xsi:type="dcterms:W3CDTF">2017-04-25T09:47:00Z</dcterms:modified>
</cp:coreProperties>
</file>