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00" w:rsidRPr="00057228" w:rsidRDefault="001C4D05" w:rsidP="00057228">
      <w:pPr>
        <w:pStyle w:val="20"/>
        <w:framePr w:w="10127" w:h="14024" w:hRule="exact" w:wrap="none" w:vAnchor="page" w:hAnchor="page" w:x="1155" w:y="1010"/>
        <w:shd w:val="clear" w:color="auto" w:fill="auto"/>
        <w:spacing w:after="351"/>
        <w:ind w:left="460"/>
        <w:rPr>
          <w:sz w:val="24"/>
          <w:szCs w:val="24"/>
        </w:rPr>
      </w:pPr>
      <w:r w:rsidRPr="00057228">
        <w:rPr>
          <w:sz w:val="24"/>
          <w:szCs w:val="24"/>
        </w:rPr>
        <w:t>АДМИНИСТРАЦИЯ</w:t>
      </w:r>
      <w:r w:rsidRPr="00057228">
        <w:rPr>
          <w:sz w:val="24"/>
          <w:szCs w:val="24"/>
        </w:rPr>
        <w:br/>
        <w:t>БАРЫШЕВСКОГО СЕЛЬСОВЕТА</w:t>
      </w:r>
      <w:r w:rsidRPr="00057228">
        <w:rPr>
          <w:sz w:val="24"/>
          <w:szCs w:val="24"/>
        </w:rPr>
        <w:br/>
        <w:t>НОВОСИБИРСКОГО РАЙОНА</w:t>
      </w:r>
      <w:r w:rsidRPr="00057228">
        <w:rPr>
          <w:sz w:val="24"/>
          <w:szCs w:val="24"/>
        </w:rPr>
        <w:br/>
        <w:t>НОВОСИБИРСКОЙ ОБЛАСТИ</w:t>
      </w:r>
    </w:p>
    <w:p w:rsidR="00846700" w:rsidRPr="00057228" w:rsidRDefault="001C4D05">
      <w:pPr>
        <w:pStyle w:val="10"/>
        <w:framePr w:w="10127" w:h="14024" w:hRule="exact" w:wrap="none" w:vAnchor="page" w:hAnchor="page" w:x="1155" w:y="1010"/>
        <w:shd w:val="clear" w:color="auto" w:fill="auto"/>
        <w:spacing w:before="0" w:after="76" w:line="300" w:lineRule="exact"/>
        <w:ind w:left="460"/>
        <w:rPr>
          <w:sz w:val="24"/>
          <w:szCs w:val="24"/>
        </w:rPr>
      </w:pPr>
      <w:bookmarkStart w:id="0" w:name="bookmark0"/>
      <w:r w:rsidRPr="00057228">
        <w:rPr>
          <w:sz w:val="24"/>
          <w:szCs w:val="24"/>
        </w:rPr>
        <w:t>ПОСТАНОВЛЕНИЕ</w:t>
      </w:r>
      <w:bookmarkEnd w:id="0"/>
    </w:p>
    <w:p w:rsidR="00846700" w:rsidRPr="00057228" w:rsidRDefault="00846700" w:rsidP="00057228">
      <w:pPr>
        <w:pStyle w:val="30"/>
        <w:framePr w:w="10127" w:h="14024" w:hRule="exact" w:wrap="none" w:vAnchor="page" w:hAnchor="page" w:x="1155" w:y="1010"/>
        <w:shd w:val="clear" w:color="auto" w:fill="auto"/>
        <w:spacing w:before="0" w:line="200" w:lineRule="exact"/>
        <w:rPr>
          <w:sz w:val="24"/>
          <w:szCs w:val="24"/>
        </w:rPr>
      </w:pPr>
    </w:p>
    <w:p w:rsidR="00846700" w:rsidRPr="00057228" w:rsidRDefault="001C4D05">
      <w:pPr>
        <w:pStyle w:val="20"/>
        <w:framePr w:w="10127" w:h="14024" w:hRule="exact" w:wrap="none" w:vAnchor="page" w:hAnchor="page" w:x="1155" w:y="1010"/>
        <w:shd w:val="clear" w:color="auto" w:fill="auto"/>
        <w:tabs>
          <w:tab w:val="left" w:pos="3841"/>
          <w:tab w:val="left" w:pos="8230"/>
        </w:tabs>
        <w:spacing w:after="205" w:line="260" w:lineRule="exact"/>
        <w:jc w:val="both"/>
        <w:rPr>
          <w:sz w:val="24"/>
          <w:szCs w:val="24"/>
        </w:rPr>
      </w:pPr>
      <w:r w:rsidRPr="00057228">
        <w:rPr>
          <w:sz w:val="24"/>
          <w:szCs w:val="24"/>
        </w:rPr>
        <w:t>15.03.2018г.</w:t>
      </w:r>
      <w:r w:rsidRPr="00057228">
        <w:rPr>
          <w:sz w:val="24"/>
          <w:szCs w:val="24"/>
        </w:rPr>
        <w:tab/>
      </w:r>
      <w:bookmarkStart w:id="1" w:name="_GoBack"/>
      <w:bookmarkEnd w:id="1"/>
      <w:r w:rsidRPr="00057228">
        <w:rPr>
          <w:sz w:val="24"/>
          <w:szCs w:val="24"/>
        </w:rPr>
        <w:t>с. Барышево</w:t>
      </w:r>
      <w:r w:rsidRPr="00057228">
        <w:rPr>
          <w:sz w:val="24"/>
          <w:szCs w:val="24"/>
        </w:rPr>
        <w:tab/>
        <w:t>№111</w:t>
      </w:r>
    </w:p>
    <w:p w:rsidR="00846700" w:rsidRDefault="00057228" w:rsidP="00057228">
      <w:pPr>
        <w:pStyle w:val="40"/>
        <w:framePr w:w="10127" w:h="14024" w:hRule="exact" w:wrap="none" w:vAnchor="page" w:hAnchor="page" w:x="1155" w:y="1010"/>
        <w:shd w:val="clear" w:color="auto" w:fill="auto"/>
        <w:spacing w:before="0" w:after="332"/>
        <w:ind w:right="64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1C4D05" w:rsidRPr="00057228">
        <w:rPr>
          <w:sz w:val="24"/>
          <w:szCs w:val="24"/>
        </w:rPr>
        <w:t>оснащении территорий общего пользования населенных пункто</w:t>
      </w:r>
      <w:r>
        <w:rPr>
          <w:sz w:val="24"/>
          <w:szCs w:val="24"/>
        </w:rPr>
        <w:t xml:space="preserve">в первичными средствами тушения пожаров </w:t>
      </w:r>
      <w:r w:rsidR="001C4D05" w:rsidRPr="00057228">
        <w:rPr>
          <w:sz w:val="24"/>
          <w:szCs w:val="24"/>
        </w:rPr>
        <w:t>и противопожарным инвентарем</w:t>
      </w:r>
    </w:p>
    <w:p w:rsidR="00846700" w:rsidRPr="00057228" w:rsidRDefault="001C4D05">
      <w:pPr>
        <w:pStyle w:val="20"/>
        <w:framePr w:w="10127" w:h="14024" w:hRule="exact" w:wrap="none" w:vAnchor="page" w:hAnchor="page" w:x="1155" w:y="1010"/>
        <w:shd w:val="clear" w:color="auto" w:fill="auto"/>
        <w:spacing w:after="206" w:line="367" w:lineRule="exact"/>
        <w:ind w:right="240" w:firstLine="740"/>
        <w:jc w:val="both"/>
        <w:rPr>
          <w:sz w:val="24"/>
          <w:szCs w:val="24"/>
        </w:rPr>
      </w:pPr>
      <w:r w:rsidRPr="00057228">
        <w:rPr>
          <w:sz w:val="24"/>
          <w:szCs w:val="24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К» 123-ФЗ «Технический регламент о требованиях пожарной безопасности», постановлением Правительства Российской Федерации от 25.04.2012 №390 «О противопожарном режиме», руководствуясь Уставом Барышевского сельсовета Новосибирского района Новосибирской области, в целях обеспечения пожарной безопасности на территории Барышевского сельсовета, администрация Барышевского сельсовета Новосибирского района Новосибирской области,</w:t>
      </w:r>
    </w:p>
    <w:p w:rsidR="00846700" w:rsidRPr="00057228" w:rsidRDefault="001C4D05">
      <w:pPr>
        <w:pStyle w:val="20"/>
        <w:framePr w:w="10127" w:h="14024" w:hRule="exact" w:wrap="none" w:vAnchor="page" w:hAnchor="page" w:x="1155" w:y="1010"/>
        <w:shd w:val="clear" w:color="auto" w:fill="auto"/>
        <w:spacing w:after="149" w:line="260" w:lineRule="exact"/>
        <w:jc w:val="both"/>
        <w:rPr>
          <w:b/>
          <w:sz w:val="24"/>
          <w:szCs w:val="24"/>
        </w:rPr>
      </w:pPr>
      <w:r w:rsidRPr="00057228">
        <w:rPr>
          <w:b/>
          <w:sz w:val="24"/>
          <w:szCs w:val="24"/>
        </w:rPr>
        <w:t>ПОСТАНОВЛЯЕТ:</w:t>
      </w:r>
    </w:p>
    <w:p w:rsidR="00846700" w:rsidRPr="00057228" w:rsidRDefault="001C4D05" w:rsidP="00057228">
      <w:pPr>
        <w:pStyle w:val="20"/>
        <w:framePr w:w="10127" w:h="14024" w:hRule="exact" w:wrap="none" w:vAnchor="page" w:hAnchor="page" w:x="1155" w:y="1010"/>
        <w:shd w:val="clear" w:color="auto" w:fill="auto"/>
        <w:spacing w:after="0" w:line="371" w:lineRule="exact"/>
        <w:jc w:val="both"/>
        <w:rPr>
          <w:sz w:val="24"/>
          <w:szCs w:val="24"/>
        </w:rPr>
      </w:pPr>
      <w:r w:rsidRPr="00057228">
        <w:rPr>
          <w:sz w:val="24"/>
          <w:szCs w:val="24"/>
        </w:rPr>
        <w:t>1. Утвердить:</w:t>
      </w:r>
    </w:p>
    <w:p w:rsidR="00846700" w:rsidRPr="00057228" w:rsidRDefault="001C4D05" w:rsidP="00057228">
      <w:pPr>
        <w:pStyle w:val="20"/>
        <w:framePr w:w="10127" w:h="14024" w:hRule="exact" w:wrap="none" w:vAnchor="page" w:hAnchor="page" w:x="1155" w:y="1010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71" w:lineRule="exact"/>
        <w:jc w:val="both"/>
        <w:rPr>
          <w:sz w:val="24"/>
          <w:szCs w:val="24"/>
        </w:rPr>
      </w:pPr>
      <w:r w:rsidRPr="00057228">
        <w:rPr>
          <w:sz w:val="24"/>
          <w:szCs w:val="24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(далее - перечень средств) (Приложение № 1).</w:t>
      </w:r>
    </w:p>
    <w:p w:rsidR="00846700" w:rsidRPr="00057228" w:rsidRDefault="001C4D05" w:rsidP="00057228">
      <w:pPr>
        <w:pStyle w:val="20"/>
        <w:framePr w:w="10127" w:h="14024" w:hRule="exact" w:wrap="none" w:vAnchor="page" w:hAnchor="page" w:x="1155" w:y="1010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71" w:lineRule="exact"/>
        <w:jc w:val="both"/>
        <w:rPr>
          <w:sz w:val="24"/>
          <w:szCs w:val="24"/>
        </w:rPr>
      </w:pPr>
      <w:r w:rsidRPr="00057228">
        <w:rPr>
          <w:sz w:val="24"/>
          <w:szCs w:val="24"/>
        </w:rPr>
        <w:t>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 2).</w:t>
      </w:r>
    </w:p>
    <w:p w:rsidR="00846700" w:rsidRDefault="001C4D05" w:rsidP="00057228">
      <w:pPr>
        <w:pStyle w:val="20"/>
        <w:framePr w:w="10127" w:h="14024" w:hRule="exact" w:wrap="none" w:vAnchor="page" w:hAnchor="page" w:x="1155" w:y="1010"/>
        <w:shd w:val="clear" w:color="auto" w:fill="auto"/>
        <w:spacing w:after="0" w:line="371" w:lineRule="exact"/>
        <w:jc w:val="both"/>
        <w:rPr>
          <w:sz w:val="24"/>
          <w:szCs w:val="24"/>
        </w:rPr>
      </w:pPr>
      <w:r w:rsidRPr="00057228">
        <w:rPr>
          <w:sz w:val="24"/>
          <w:szCs w:val="24"/>
        </w:rPr>
        <w:t>2. Администрацией Барышевского сельсовета Новосибирского района, Новосибирской области обеспечить оснащение и контроль за укомплектованностью территорий общего пользования первичными средствами</w:t>
      </w:r>
    </w:p>
    <w:p w:rsidR="00057228" w:rsidRDefault="00057228" w:rsidP="00057228">
      <w:pPr>
        <w:pStyle w:val="20"/>
        <w:framePr w:w="10127" w:h="14024" w:hRule="exact" w:wrap="none" w:vAnchor="page" w:hAnchor="page" w:x="1155" w:y="1010"/>
        <w:shd w:val="clear" w:color="auto" w:fill="auto"/>
        <w:spacing w:after="0" w:line="371" w:lineRule="exact"/>
        <w:jc w:val="both"/>
        <w:rPr>
          <w:sz w:val="24"/>
          <w:szCs w:val="24"/>
        </w:rPr>
      </w:pPr>
    </w:p>
    <w:p w:rsidR="00057228" w:rsidRDefault="00057228" w:rsidP="00057228">
      <w:pPr>
        <w:pStyle w:val="20"/>
        <w:framePr w:w="10127" w:h="14024" w:hRule="exact" w:wrap="none" w:vAnchor="page" w:hAnchor="page" w:x="1155" w:y="1010"/>
        <w:shd w:val="clear" w:color="auto" w:fill="auto"/>
        <w:spacing w:after="0" w:line="371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И.о. главы Барышевского сельсовета                                                                            Е.В. Забабурина</w:t>
      </w:r>
    </w:p>
    <w:p w:rsidR="00057228" w:rsidRDefault="00057228" w:rsidP="00057228">
      <w:pPr>
        <w:pStyle w:val="20"/>
        <w:framePr w:w="10127" w:h="14024" w:hRule="exact" w:wrap="none" w:vAnchor="page" w:hAnchor="page" w:x="1155" w:y="1010"/>
        <w:shd w:val="clear" w:color="auto" w:fill="auto"/>
        <w:spacing w:after="0" w:line="371" w:lineRule="exact"/>
        <w:jc w:val="both"/>
        <w:rPr>
          <w:sz w:val="24"/>
          <w:szCs w:val="24"/>
        </w:rPr>
      </w:pPr>
    </w:p>
    <w:p w:rsidR="00057228" w:rsidRDefault="00057228" w:rsidP="00057228">
      <w:pPr>
        <w:pStyle w:val="20"/>
        <w:framePr w:w="10127" w:h="14024" w:hRule="exact" w:wrap="none" w:vAnchor="page" w:hAnchor="page" w:x="1155" w:y="1010"/>
        <w:shd w:val="clear" w:color="auto" w:fill="auto"/>
        <w:spacing w:after="0" w:line="371" w:lineRule="exact"/>
        <w:jc w:val="both"/>
        <w:rPr>
          <w:sz w:val="24"/>
          <w:szCs w:val="24"/>
        </w:rPr>
      </w:pPr>
    </w:p>
    <w:p w:rsidR="00057228" w:rsidRPr="00057228" w:rsidRDefault="00057228" w:rsidP="00057228">
      <w:pPr>
        <w:pStyle w:val="20"/>
        <w:framePr w:w="10127" w:h="14024" w:hRule="exact" w:wrap="none" w:vAnchor="page" w:hAnchor="page" w:x="1155" w:y="1010"/>
        <w:shd w:val="clear" w:color="auto" w:fill="auto"/>
        <w:spacing w:after="0" w:line="371" w:lineRule="exact"/>
        <w:jc w:val="both"/>
        <w:rPr>
          <w:sz w:val="24"/>
          <w:szCs w:val="24"/>
        </w:rPr>
      </w:pPr>
    </w:p>
    <w:p w:rsidR="00846700" w:rsidRPr="00057228" w:rsidRDefault="00846700">
      <w:pPr>
        <w:rPr>
          <w:rFonts w:ascii="Times New Roman" w:hAnsi="Times New Roman" w:cs="Times New Roman"/>
        </w:rPr>
      </w:pPr>
    </w:p>
    <w:sectPr w:rsidR="00846700" w:rsidRPr="00057228" w:rsidSect="009158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EB" w:rsidRDefault="00C206EB">
      <w:r>
        <w:separator/>
      </w:r>
    </w:p>
  </w:endnote>
  <w:endnote w:type="continuationSeparator" w:id="1">
    <w:p w:rsidR="00C206EB" w:rsidRDefault="00C20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EB" w:rsidRDefault="00C206EB"/>
  </w:footnote>
  <w:footnote w:type="continuationSeparator" w:id="1">
    <w:p w:rsidR="00C206EB" w:rsidRDefault="00C206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165A2"/>
    <w:multiLevelType w:val="multilevel"/>
    <w:tmpl w:val="80FA54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700"/>
    <w:rsid w:val="00057228"/>
    <w:rsid w:val="001C4D05"/>
    <w:rsid w:val="00215105"/>
    <w:rsid w:val="00216659"/>
    <w:rsid w:val="007830EB"/>
    <w:rsid w:val="00846700"/>
    <w:rsid w:val="009158C8"/>
    <w:rsid w:val="00C206EB"/>
    <w:rsid w:val="00E12EEF"/>
    <w:rsid w:val="00FC23A8"/>
    <w:rsid w:val="00FC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8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58C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15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915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915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10pt0pt">
    <w:name w:val="Основной текст (3) + 10 pt;Интервал 0 pt"/>
    <w:basedOn w:val="3"/>
    <w:rsid w:val="00915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5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9158C8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sid w:val="00915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LucidaSansUnicode45pt">
    <w:name w:val="Основной текст (6) + Lucida Sans Unicode;4;5 pt;Курсив"/>
    <w:basedOn w:val="6"/>
    <w:rsid w:val="009158C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158C8"/>
    <w:pPr>
      <w:shd w:val="clear" w:color="auto" w:fill="FFFFFF"/>
      <w:spacing w:after="300" w:line="3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9158C8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9158C8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40">
    <w:name w:val="Основной текст (4)"/>
    <w:basedOn w:val="a"/>
    <w:link w:val="4"/>
    <w:rsid w:val="009158C8"/>
    <w:pPr>
      <w:shd w:val="clear" w:color="auto" w:fill="FFFFFF"/>
      <w:spacing w:before="300" w:after="180" w:line="27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158C8"/>
    <w:pPr>
      <w:shd w:val="clear" w:color="auto" w:fill="FFFFFF"/>
      <w:spacing w:before="180" w:line="0" w:lineRule="atLeast"/>
    </w:pPr>
    <w:rPr>
      <w:rFonts w:ascii="Gulim" w:eastAsia="Gulim" w:hAnsi="Gulim" w:cs="Gulim"/>
      <w:sz w:val="8"/>
      <w:szCs w:val="8"/>
    </w:rPr>
  </w:style>
  <w:style w:type="paragraph" w:customStyle="1" w:styleId="60">
    <w:name w:val="Основной текст (6)"/>
    <w:basedOn w:val="a"/>
    <w:link w:val="6"/>
    <w:rsid w:val="009158C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10pt0pt">
    <w:name w:val="Основной текст (3) + 10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LucidaSansUnicode45pt">
    <w:name w:val="Основной текст (6) + Lucida Sans Unicode;4;5 pt;Курсив"/>
    <w:basedOn w:val="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80" w:line="27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</w:pPr>
    <w:rPr>
      <w:rFonts w:ascii="Gulim" w:eastAsia="Gulim" w:hAnsi="Gulim" w:cs="Gulim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usr</cp:lastModifiedBy>
  <cp:revision>2</cp:revision>
  <dcterms:created xsi:type="dcterms:W3CDTF">2018-10-22T08:25:00Z</dcterms:created>
  <dcterms:modified xsi:type="dcterms:W3CDTF">2018-10-22T08:25:00Z</dcterms:modified>
</cp:coreProperties>
</file>