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8B" w:rsidRPr="004D3155" w:rsidRDefault="0066378B" w:rsidP="003A3495">
      <w:pPr>
        <w:pStyle w:val="paragraph"/>
        <w:spacing w:before="0" w:beforeAutospacing="0" w:after="0" w:afterAutospacing="0"/>
        <w:textAlignment w:val="baseline"/>
        <w:rPr>
          <w:rFonts w:ascii="Segoe UI" w:hAnsi="Segoe UI" w:cs="Segoe UI"/>
          <w:sz w:val="12"/>
          <w:szCs w:val="12"/>
        </w:rPr>
      </w:pPr>
    </w:p>
    <w:p w:rsidR="0066378B" w:rsidRPr="00E2120A" w:rsidRDefault="0066378B" w:rsidP="003A3495">
      <w:pPr>
        <w:tabs>
          <w:tab w:val="left" w:pos="4253"/>
        </w:tabs>
        <w:jc w:val="center"/>
        <w:rPr>
          <w:rFonts w:ascii="Times New Roman" w:hAnsi="Times New Roman" w:cs="Times New Roman"/>
        </w:rPr>
      </w:pPr>
      <w:r w:rsidRPr="00E2120A">
        <w:rPr>
          <w:rFonts w:ascii="Times New Roman" w:hAnsi="Times New Roman" w:cs="Times New Roman"/>
          <w:noProof/>
        </w:rPr>
        <w:drawing>
          <wp:inline distT="0" distB="0" distL="0" distR="0">
            <wp:extent cx="257175" cy="3429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257175" cy="342900"/>
                    </a:xfrm>
                    <a:prstGeom prst="rect">
                      <a:avLst/>
                    </a:prstGeom>
                    <a:noFill/>
                    <a:ln w="9525">
                      <a:noFill/>
                      <a:miter lim="800000"/>
                      <a:headEnd/>
                      <a:tailEnd/>
                    </a:ln>
                  </pic:spPr>
                </pic:pic>
              </a:graphicData>
            </a:graphic>
          </wp:inline>
        </w:drawing>
      </w:r>
    </w:p>
    <w:p w:rsidR="0066378B" w:rsidRPr="00E2120A" w:rsidRDefault="0066378B" w:rsidP="003A3495">
      <w:pPr>
        <w:pStyle w:val="2"/>
        <w:tabs>
          <w:tab w:val="left" w:pos="4253"/>
        </w:tabs>
      </w:pPr>
      <w:r w:rsidRPr="00E2120A">
        <w:rPr>
          <w:szCs w:val="22"/>
        </w:rPr>
        <w:t>АДМИНИСТРАЦИЯ</w:t>
      </w:r>
    </w:p>
    <w:p w:rsidR="0066378B" w:rsidRPr="00E2120A" w:rsidRDefault="0066378B" w:rsidP="003A3495">
      <w:pPr>
        <w:pStyle w:val="2"/>
        <w:tabs>
          <w:tab w:val="left" w:pos="4253"/>
        </w:tabs>
      </w:pPr>
      <w:r w:rsidRPr="00E2120A">
        <w:rPr>
          <w:szCs w:val="22"/>
        </w:rPr>
        <w:t>БАРЫШЕВСКОГО СЕЛЬСОВЕТА</w:t>
      </w:r>
    </w:p>
    <w:p w:rsidR="0066378B" w:rsidRPr="00E2120A" w:rsidRDefault="0066378B" w:rsidP="003A3495">
      <w:pPr>
        <w:pStyle w:val="2"/>
        <w:tabs>
          <w:tab w:val="left" w:pos="4253"/>
        </w:tabs>
      </w:pPr>
      <w:r w:rsidRPr="00E2120A">
        <w:rPr>
          <w:szCs w:val="22"/>
        </w:rPr>
        <w:t>НОВОСИБИРСКОГО РАЙОНА</w:t>
      </w:r>
    </w:p>
    <w:p w:rsidR="0066378B" w:rsidRPr="0066378B" w:rsidRDefault="0066378B" w:rsidP="003A3495">
      <w:pPr>
        <w:tabs>
          <w:tab w:val="left" w:pos="4253"/>
        </w:tabs>
        <w:jc w:val="center"/>
        <w:rPr>
          <w:rFonts w:ascii="Times New Roman" w:hAnsi="Times New Roman" w:cs="Times New Roman"/>
          <w:b/>
          <w:bCs/>
        </w:rPr>
      </w:pPr>
      <w:r w:rsidRPr="00E2120A">
        <w:rPr>
          <w:rFonts w:ascii="Times New Roman" w:hAnsi="Times New Roman" w:cs="Times New Roman"/>
          <w:b/>
          <w:bCs/>
        </w:rPr>
        <w:t xml:space="preserve">НОВОСИБИРСКОЙ ОБЛАСТИ </w:t>
      </w:r>
    </w:p>
    <w:p w:rsidR="0066378B" w:rsidRDefault="0066378B" w:rsidP="003A3495">
      <w:pPr>
        <w:pStyle w:val="paragraph"/>
        <w:spacing w:before="0" w:beforeAutospacing="0" w:after="0" w:afterAutospacing="0"/>
        <w:jc w:val="center"/>
        <w:textAlignment w:val="baseline"/>
        <w:rPr>
          <w:b/>
          <w:sz w:val="28"/>
          <w:szCs w:val="28"/>
        </w:rPr>
      </w:pPr>
      <w:r w:rsidRPr="0066378B">
        <w:rPr>
          <w:b/>
          <w:sz w:val="28"/>
          <w:szCs w:val="28"/>
        </w:rPr>
        <w:t>ПОСТАНОВЛЕНИЕ</w:t>
      </w:r>
    </w:p>
    <w:p w:rsidR="003A3495" w:rsidRDefault="0066378B" w:rsidP="003A3495">
      <w:pPr>
        <w:pStyle w:val="paragraph"/>
        <w:spacing w:before="0" w:beforeAutospacing="0" w:after="0" w:afterAutospacing="0"/>
        <w:ind w:firstLine="567"/>
        <w:textAlignment w:val="baseline"/>
        <w:rPr>
          <w:sz w:val="28"/>
          <w:szCs w:val="28"/>
        </w:rPr>
      </w:pPr>
      <w:r>
        <w:rPr>
          <w:sz w:val="28"/>
          <w:szCs w:val="28"/>
        </w:rPr>
        <w:t xml:space="preserve">                                          </w:t>
      </w:r>
    </w:p>
    <w:p w:rsidR="0066378B" w:rsidRDefault="0066378B" w:rsidP="003A3495">
      <w:pPr>
        <w:pStyle w:val="paragraph"/>
        <w:spacing w:before="0" w:beforeAutospacing="0" w:after="0" w:afterAutospacing="0"/>
        <w:jc w:val="center"/>
        <w:textAlignment w:val="baseline"/>
        <w:rPr>
          <w:sz w:val="28"/>
          <w:szCs w:val="28"/>
        </w:rPr>
      </w:pPr>
      <w:r>
        <w:rPr>
          <w:sz w:val="28"/>
          <w:szCs w:val="28"/>
        </w:rPr>
        <w:t xml:space="preserve">с. </w:t>
      </w:r>
      <w:proofErr w:type="spellStart"/>
      <w:r>
        <w:rPr>
          <w:sz w:val="28"/>
          <w:szCs w:val="28"/>
        </w:rPr>
        <w:t>Барышево</w:t>
      </w:r>
      <w:proofErr w:type="spellEnd"/>
    </w:p>
    <w:p w:rsidR="0066378B" w:rsidRDefault="0066378B" w:rsidP="003A3495">
      <w:pPr>
        <w:pStyle w:val="paragraph"/>
        <w:spacing w:before="0" w:beforeAutospacing="0" w:after="0" w:afterAutospacing="0"/>
        <w:ind w:firstLine="567"/>
        <w:textAlignment w:val="baseline"/>
        <w:rPr>
          <w:sz w:val="28"/>
          <w:szCs w:val="28"/>
        </w:rPr>
      </w:pPr>
    </w:p>
    <w:p w:rsidR="0066378B" w:rsidRDefault="0033076F" w:rsidP="003A3495">
      <w:pPr>
        <w:pStyle w:val="paragraph"/>
        <w:spacing w:before="0" w:beforeAutospacing="0" w:after="0" w:afterAutospacing="0"/>
        <w:textAlignment w:val="baseline"/>
        <w:rPr>
          <w:sz w:val="28"/>
          <w:szCs w:val="28"/>
        </w:rPr>
      </w:pPr>
      <w:r>
        <w:rPr>
          <w:sz w:val="28"/>
          <w:szCs w:val="28"/>
          <w:u w:val="single"/>
        </w:rPr>
        <w:t>20</w:t>
      </w:r>
      <w:r w:rsidR="000548D5" w:rsidRPr="002C7F66">
        <w:rPr>
          <w:sz w:val="28"/>
          <w:szCs w:val="28"/>
          <w:u w:val="single"/>
        </w:rPr>
        <w:t>.</w:t>
      </w:r>
      <w:r w:rsidR="008854D7">
        <w:rPr>
          <w:sz w:val="28"/>
          <w:szCs w:val="28"/>
          <w:u w:val="single"/>
        </w:rPr>
        <w:t>11</w:t>
      </w:r>
      <w:r w:rsidR="00B1294B" w:rsidRPr="002C7F66">
        <w:rPr>
          <w:sz w:val="28"/>
          <w:szCs w:val="28"/>
          <w:u w:val="single"/>
        </w:rPr>
        <w:t>.2020</w:t>
      </w:r>
      <w:r w:rsidR="003A3495">
        <w:rPr>
          <w:sz w:val="28"/>
          <w:szCs w:val="28"/>
          <w:u w:val="single"/>
        </w:rPr>
        <w:t xml:space="preserve"> г.</w:t>
      </w:r>
      <w:r w:rsidR="0066378B">
        <w:rPr>
          <w:sz w:val="28"/>
          <w:szCs w:val="28"/>
        </w:rPr>
        <w:t xml:space="preserve">                                                      </w:t>
      </w:r>
      <w:r w:rsidR="004C5644">
        <w:rPr>
          <w:sz w:val="28"/>
          <w:szCs w:val="28"/>
        </w:rPr>
        <w:t xml:space="preserve">                       </w:t>
      </w:r>
      <w:r w:rsidR="003A3495">
        <w:rPr>
          <w:sz w:val="28"/>
          <w:szCs w:val="28"/>
        </w:rPr>
        <w:t xml:space="preserve">                 </w:t>
      </w:r>
      <w:r w:rsidR="004C5644">
        <w:rPr>
          <w:sz w:val="28"/>
          <w:szCs w:val="28"/>
        </w:rPr>
        <w:t xml:space="preserve">      </w:t>
      </w:r>
      <w:r w:rsidR="0066378B">
        <w:rPr>
          <w:sz w:val="28"/>
          <w:szCs w:val="28"/>
        </w:rPr>
        <w:t xml:space="preserve"> </w:t>
      </w:r>
      <w:r w:rsidR="003105D4">
        <w:rPr>
          <w:sz w:val="28"/>
          <w:szCs w:val="28"/>
        </w:rPr>
        <w:t xml:space="preserve">      </w:t>
      </w:r>
      <w:r w:rsidR="0066378B" w:rsidRPr="00511888">
        <w:rPr>
          <w:sz w:val="28"/>
          <w:szCs w:val="28"/>
          <w:u w:val="single"/>
        </w:rPr>
        <w:t>№</w:t>
      </w:r>
      <w:r w:rsidR="000548D5" w:rsidRPr="00511888">
        <w:rPr>
          <w:sz w:val="28"/>
          <w:szCs w:val="28"/>
          <w:u w:val="single"/>
        </w:rPr>
        <w:t xml:space="preserve"> </w:t>
      </w:r>
      <w:r w:rsidR="00371EC4" w:rsidRPr="0033076F">
        <w:rPr>
          <w:sz w:val="28"/>
          <w:szCs w:val="28"/>
          <w:u w:val="single"/>
        </w:rPr>
        <w:t>29</w:t>
      </w:r>
      <w:r>
        <w:rPr>
          <w:sz w:val="28"/>
          <w:szCs w:val="28"/>
          <w:u w:val="single"/>
        </w:rPr>
        <w:t>6</w:t>
      </w:r>
    </w:p>
    <w:p w:rsidR="00304249" w:rsidRDefault="00304249" w:rsidP="003A3495">
      <w:pPr>
        <w:pStyle w:val="paragraph"/>
        <w:spacing w:before="0" w:beforeAutospacing="0" w:after="0" w:afterAutospacing="0"/>
        <w:ind w:firstLine="567"/>
        <w:textAlignment w:val="baseline"/>
        <w:rPr>
          <w:sz w:val="28"/>
          <w:szCs w:val="28"/>
        </w:rPr>
      </w:pPr>
    </w:p>
    <w:p w:rsidR="00260714" w:rsidRPr="00260714" w:rsidRDefault="00260714" w:rsidP="00260714">
      <w:pPr>
        <w:spacing w:after="0" w:line="240" w:lineRule="auto"/>
        <w:jc w:val="center"/>
        <w:rPr>
          <w:rFonts w:ascii="Times New Roman" w:eastAsia="Times New Roman" w:hAnsi="Times New Roman" w:cs="Times New Roman"/>
          <w:sz w:val="28"/>
          <w:szCs w:val="28"/>
        </w:rPr>
      </w:pPr>
      <w:r w:rsidRPr="00260714">
        <w:rPr>
          <w:rFonts w:ascii="Times New Roman" w:eastAsia="Times New Roman" w:hAnsi="Times New Roman" w:cs="Times New Roman"/>
          <w:sz w:val="28"/>
          <w:szCs w:val="28"/>
        </w:rPr>
        <w:t xml:space="preserve">Об основных направлениях налоговой, бюджетной и долговой политики </w:t>
      </w:r>
      <w:proofErr w:type="spellStart"/>
      <w:r w:rsidRPr="00260714">
        <w:rPr>
          <w:rFonts w:ascii="Times New Roman" w:eastAsia="Times New Roman" w:hAnsi="Times New Roman" w:cs="Times New Roman"/>
          <w:sz w:val="28"/>
          <w:szCs w:val="28"/>
        </w:rPr>
        <w:t>Барышевского</w:t>
      </w:r>
      <w:proofErr w:type="spellEnd"/>
      <w:r w:rsidRPr="00260714">
        <w:rPr>
          <w:rFonts w:ascii="Times New Roman" w:eastAsia="Times New Roman" w:hAnsi="Times New Roman" w:cs="Times New Roman"/>
          <w:sz w:val="28"/>
          <w:szCs w:val="28"/>
        </w:rPr>
        <w:t xml:space="preserve"> сельсовета Новосибирского района Новосибирской области </w:t>
      </w:r>
    </w:p>
    <w:p w:rsidR="00260714" w:rsidRPr="00260714" w:rsidRDefault="00260714" w:rsidP="00260714">
      <w:pPr>
        <w:spacing w:after="0" w:line="240" w:lineRule="auto"/>
        <w:jc w:val="center"/>
        <w:rPr>
          <w:rFonts w:ascii="Times New Roman" w:eastAsia="Times New Roman" w:hAnsi="Times New Roman" w:cs="Times New Roman"/>
          <w:sz w:val="28"/>
          <w:szCs w:val="28"/>
        </w:rPr>
      </w:pPr>
      <w:r w:rsidRPr="00260714">
        <w:rPr>
          <w:rFonts w:ascii="Times New Roman" w:eastAsia="Times New Roman" w:hAnsi="Times New Roman" w:cs="Times New Roman"/>
          <w:sz w:val="28"/>
          <w:szCs w:val="28"/>
        </w:rPr>
        <w:t>на 2021 год и плановый период 2022 и 2023 годов</w:t>
      </w:r>
    </w:p>
    <w:p w:rsidR="00260714" w:rsidRPr="00260714" w:rsidRDefault="00260714" w:rsidP="00260714">
      <w:pPr>
        <w:spacing w:after="0" w:line="240" w:lineRule="auto"/>
        <w:rPr>
          <w:rFonts w:ascii="Times New Roman" w:eastAsia="Times New Roman" w:hAnsi="Times New Roman" w:cs="Times New Roman"/>
          <w:sz w:val="28"/>
          <w:szCs w:val="28"/>
        </w:rPr>
      </w:pPr>
    </w:p>
    <w:p w:rsidR="00260714" w:rsidRPr="00260714" w:rsidRDefault="00260714" w:rsidP="002607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60714">
        <w:rPr>
          <w:rFonts w:ascii="Times New Roman" w:eastAsia="Times New Roman" w:hAnsi="Times New Roman" w:cs="Times New Roman"/>
          <w:sz w:val="28"/>
          <w:szCs w:val="28"/>
        </w:rPr>
        <w:t xml:space="preserve">В соответствии с пунктом 13 статьи 107.1 Бюджетного кодекса Российской Федерации и пп.2.1. п.2 Положения о бюджетном процессе в </w:t>
      </w:r>
      <w:proofErr w:type="spellStart"/>
      <w:r w:rsidRPr="00260714">
        <w:rPr>
          <w:rFonts w:ascii="Times New Roman" w:eastAsia="Times New Roman" w:hAnsi="Times New Roman" w:cs="Times New Roman"/>
          <w:sz w:val="28"/>
          <w:szCs w:val="28"/>
        </w:rPr>
        <w:t>Барышевского</w:t>
      </w:r>
      <w:proofErr w:type="spellEnd"/>
      <w:r w:rsidRPr="00260714">
        <w:rPr>
          <w:rFonts w:ascii="Times New Roman" w:eastAsia="Times New Roman" w:hAnsi="Times New Roman" w:cs="Times New Roman"/>
          <w:sz w:val="28"/>
          <w:szCs w:val="28"/>
        </w:rPr>
        <w:t xml:space="preserve"> сельсовете Новосибирского района Новосибирской области, утвержденного решением №6 от 28 августа 2017 года 20-й очередной сессии Совета депутатов </w:t>
      </w:r>
      <w:proofErr w:type="spellStart"/>
      <w:r w:rsidRPr="00260714">
        <w:rPr>
          <w:rFonts w:ascii="Times New Roman" w:eastAsia="Times New Roman" w:hAnsi="Times New Roman" w:cs="Times New Roman"/>
          <w:sz w:val="28"/>
          <w:szCs w:val="28"/>
        </w:rPr>
        <w:t>Барышевского</w:t>
      </w:r>
      <w:proofErr w:type="spellEnd"/>
      <w:r w:rsidRPr="00260714">
        <w:rPr>
          <w:rFonts w:ascii="Times New Roman" w:eastAsia="Times New Roman" w:hAnsi="Times New Roman" w:cs="Times New Roman"/>
          <w:sz w:val="28"/>
          <w:szCs w:val="28"/>
        </w:rPr>
        <w:t xml:space="preserve"> сельсовета Пятого созыва:</w:t>
      </w:r>
    </w:p>
    <w:p w:rsidR="00260714" w:rsidRPr="00260714" w:rsidRDefault="00260714" w:rsidP="0026071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60714">
        <w:rPr>
          <w:rFonts w:ascii="Times New Roman" w:eastAsia="Times New Roman" w:hAnsi="Times New Roman" w:cs="Times New Roman"/>
          <w:sz w:val="28"/>
          <w:szCs w:val="28"/>
          <w:lang w:eastAsia="en-US"/>
        </w:rPr>
        <w:t>1. Утвердить прилагаемые:</w:t>
      </w:r>
    </w:p>
    <w:p w:rsidR="00260714" w:rsidRPr="00260714" w:rsidRDefault="00260714" w:rsidP="003E2048">
      <w:pPr>
        <w:tabs>
          <w:tab w:val="left" w:pos="935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60714">
        <w:rPr>
          <w:rFonts w:ascii="Times New Roman" w:eastAsia="Times New Roman" w:hAnsi="Times New Roman" w:cs="Times New Roman"/>
          <w:sz w:val="28"/>
          <w:szCs w:val="28"/>
          <w:lang w:eastAsia="en-US"/>
        </w:rPr>
        <w:t xml:space="preserve">1) основные направления бюджетной и налоговой политики </w:t>
      </w:r>
      <w:proofErr w:type="spellStart"/>
      <w:r w:rsidRPr="00260714">
        <w:rPr>
          <w:rFonts w:ascii="Times New Roman" w:eastAsia="Times New Roman" w:hAnsi="Times New Roman" w:cs="Times New Roman"/>
          <w:sz w:val="28"/>
          <w:szCs w:val="28"/>
        </w:rPr>
        <w:t>Барышевского</w:t>
      </w:r>
      <w:proofErr w:type="spellEnd"/>
      <w:r w:rsidRPr="00260714">
        <w:rPr>
          <w:rFonts w:ascii="Times New Roman" w:eastAsia="Times New Roman" w:hAnsi="Times New Roman" w:cs="Times New Roman"/>
          <w:sz w:val="28"/>
          <w:szCs w:val="28"/>
          <w:lang w:eastAsia="en-US"/>
        </w:rPr>
        <w:t xml:space="preserve"> сельсовета Новосибирского района Новосибирской области на 2021 год и плановый период 2022 и 2023 годов (далее – Основные направления бюджетной и налоговой политики)</w:t>
      </w:r>
      <w:r w:rsidR="003E2048">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согласно Приложению 1</w:t>
      </w:r>
      <w:r w:rsidRPr="00260714">
        <w:rPr>
          <w:rFonts w:ascii="Times New Roman" w:eastAsia="Times New Roman" w:hAnsi="Times New Roman" w:cs="Times New Roman"/>
          <w:sz w:val="28"/>
          <w:szCs w:val="28"/>
          <w:lang w:eastAsia="en-US"/>
        </w:rPr>
        <w:t>;</w:t>
      </w:r>
    </w:p>
    <w:p w:rsidR="00260714" w:rsidRPr="00260714" w:rsidRDefault="00260714" w:rsidP="0026071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60714">
        <w:rPr>
          <w:rFonts w:ascii="Times New Roman" w:eastAsia="Times New Roman" w:hAnsi="Times New Roman" w:cs="Times New Roman"/>
          <w:sz w:val="28"/>
          <w:szCs w:val="28"/>
          <w:lang w:eastAsia="en-US"/>
        </w:rPr>
        <w:t xml:space="preserve">2) основные направления долговой политики </w:t>
      </w:r>
      <w:proofErr w:type="spellStart"/>
      <w:r w:rsidRPr="00260714">
        <w:rPr>
          <w:rFonts w:ascii="Times New Roman" w:eastAsia="Times New Roman" w:hAnsi="Times New Roman" w:cs="Times New Roman"/>
          <w:sz w:val="28"/>
          <w:szCs w:val="28"/>
        </w:rPr>
        <w:t>Барышевского</w:t>
      </w:r>
      <w:proofErr w:type="spellEnd"/>
      <w:r w:rsidRPr="00260714">
        <w:rPr>
          <w:rFonts w:ascii="Times New Roman" w:eastAsia="Times New Roman" w:hAnsi="Times New Roman" w:cs="Times New Roman"/>
          <w:sz w:val="28"/>
          <w:szCs w:val="28"/>
          <w:lang w:eastAsia="en-US"/>
        </w:rPr>
        <w:t xml:space="preserve"> сельсовета Новосибирского района Новосибирской области на 2021 год и плановый период 2022 и 2023 годов</w:t>
      </w:r>
      <w:r>
        <w:rPr>
          <w:rFonts w:ascii="Times New Roman" w:eastAsia="Times New Roman" w:hAnsi="Times New Roman" w:cs="Times New Roman"/>
          <w:sz w:val="28"/>
          <w:szCs w:val="28"/>
          <w:lang w:eastAsia="en-US"/>
        </w:rPr>
        <w:t>, согласно Приложению 2</w:t>
      </w:r>
      <w:r w:rsidRPr="00260714">
        <w:rPr>
          <w:rFonts w:ascii="Times New Roman" w:eastAsia="Times New Roman" w:hAnsi="Times New Roman" w:cs="Times New Roman"/>
          <w:sz w:val="28"/>
          <w:szCs w:val="28"/>
          <w:lang w:eastAsia="en-US"/>
        </w:rPr>
        <w:t>.</w:t>
      </w:r>
    </w:p>
    <w:p w:rsidR="00260714" w:rsidRPr="00260714" w:rsidRDefault="00260714" w:rsidP="00260714">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sidRPr="00260714">
        <w:rPr>
          <w:rFonts w:ascii="Times New Roman" w:eastAsia="Times New Roman" w:hAnsi="Times New Roman" w:cs="Times New Roman"/>
          <w:sz w:val="28"/>
          <w:szCs w:val="28"/>
        </w:rPr>
        <w:t xml:space="preserve">2. При осуществлении планирования расходов и обоснования бюджетных ассигнований местного бюджета </w:t>
      </w:r>
      <w:proofErr w:type="spellStart"/>
      <w:r w:rsidRPr="00260714">
        <w:rPr>
          <w:rFonts w:ascii="Times New Roman" w:eastAsia="Times New Roman" w:hAnsi="Times New Roman" w:cs="Times New Roman"/>
          <w:sz w:val="28"/>
          <w:szCs w:val="28"/>
        </w:rPr>
        <w:t>Барышевского</w:t>
      </w:r>
      <w:proofErr w:type="spellEnd"/>
      <w:r w:rsidRPr="00260714">
        <w:rPr>
          <w:rFonts w:ascii="Times New Roman" w:eastAsia="Times New Roman" w:hAnsi="Times New Roman" w:cs="Times New Roman"/>
          <w:sz w:val="28"/>
          <w:szCs w:val="28"/>
        </w:rPr>
        <w:t xml:space="preserve"> сельсовета Новосибирского района Новосибирской области на 2021 год и плановый период 2022 и 2023 годов руководствоваться </w:t>
      </w:r>
      <w:hyperlink r:id="rId6" w:history="1">
        <w:r w:rsidRPr="00260714">
          <w:rPr>
            <w:rFonts w:ascii="Times New Roman" w:eastAsia="Times New Roman" w:hAnsi="Times New Roman" w:cs="Times New Roman"/>
            <w:sz w:val="28"/>
            <w:szCs w:val="28"/>
          </w:rPr>
          <w:t>Основными направлениями</w:t>
        </w:r>
      </w:hyperlink>
      <w:r w:rsidRPr="00260714">
        <w:rPr>
          <w:rFonts w:ascii="Times New Roman" w:eastAsia="Times New Roman" w:hAnsi="Times New Roman" w:cs="Times New Roman"/>
          <w:sz w:val="28"/>
          <w:szCs w:val="28"/>
        </w:rPr>
        <w:t xml:space="preserve"> бюджетной и налоговой политики.</w:t>
      </w:r>
    </w:p>
    <w:p w:rsidR="00260714" w:rsidRPr="00260714" w:rsidRDefault="00260714" w:rsidP="00260714">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sidRPr="00260714">
        <w:rPr>
          <w:rFonts w:ascii="Times New Roman" w:eastAsia="Times New Roman" w:hAnsi="Times New Roman" w:cs="Times New Roman"/>
          <w:sz w:val="28"/>
          <w:szCs w:val="28"/>
        </w:rPr>
        <w:t xml:space="preserve">3.  Контроль над исполнением настоящего постановления возложить на заместителя главы администрации </w:t>
      </w:r>
      <w:proofErr w:type="spellStart"/>
      <w:r w:rsidRPr="00260714">
        <w:rPr>
          <w:rFonts w:ascii="Times New Roman" w:eastAsia="Times New Roman" w:hAnsi="Times New Roman" w:cs="Times New Roman"/>
          <w:sz w:val="28"/>
          <w:szCs w:val="28"/>
        </w:rPr>
        <w:t>Барышевского</w:t>
      </w:r>
      <w:proofErr w:type="spellEnd"/>
      <w:r w:rsidRPr="00260714">
        <w:rPr>
          <w:rFonts w:ascii="Times New Roman" w:eastAsia="Times New Roman" w:hAnsi="Times New Roman" w:cs="Times New Roman"/>
          <w:sz w:val="28"/>
          <w:szCs w:val="28"/>
        </w:rPr>
        <w:t xml:space="preserve"> сельсовета Новосибирского района Новосибирской области Фаламееву К.О.</w:t>
      </w:r>
    </w:p>
    <w:p w:rsidR="00260714" w:rsidRPr="00260714" w:rsidRDefault="00260714" w:rsidP="00260714">
      <w:pPr>
        <w:spacing w:after="0" w:line="240" w:lineRule="auto"/>
        <w:jc w:val="both"/>
        <w:rPr>
          <w:rFonts w:ascii="Times New Roman" w:eastAsia="Times New Roman" w:hAnsi="Times New Roman" w:cs="Times New Roman"/>
          <w:sz w:val="28"/>
          <w:szCs w:val="28"/>
        </w:rPr>
      </w:pPr>
    </w:p>
    <w:p w:rsidR="00260714" w:rsidRPr="00260714" w:rsidRDefault="00260714" w:rsidP="00260714">
      <w:pPr>
        <w:spacing w:after="0" w:line="240" w:lineRule="auto"/>
        <w:jc w:val="both"/>
        <w:rPr>
          <w:rFonts w:ascii="Times New Roman" w:eastAsia="Times New Roman" w:hAnsi="Times New Roman" w:cs="Times New Roman"/>
          <w:sz w:val="28"/>
          <w:szCs w:val="28"/>
        </w:rPr>
      </w:pPr>
    </w:p>
    <w:p w:rsidR="00260714" w:rsidRPr="00260714" w:rsidRDefault="00260714" w:rsidP="00260714">
      <w:pPr>
        <w:spacing w:after="0" w:line="240" w:lineRule="auto"/>
        <w:jc w:val="both"/>
        <w:rPr>
          <w:rFonts w:ascii="Times New Roman" w:eastAsia="Times New Roman" w:hAnsi="Times New Roman" w:cs="Times New Roman"/>
          <w:sz w:val="28"/>
          <w:szCs w:val="28"/>
        </w:rPr>
      </w:pPr>
      <w:r w:rsidRPr="00260714">
        <w:rPr>
          <w:rFonts w:ascii="Times New Roman" w:eastAsia="Times New Roman" w:hAnsi="Times New Roman" w:cs="Times New Roman"/>
          <w:sz w:val="28"/>
          <w:szCs w:val="28"/>
        </w:rPr>
        <w:t xml:space="preserve">Глава </w:t>
      </w:r>
      <w:proofErr w:type="spellStart"/>
      <w:r w:rsidRPr="00260714">
        <w:rPr>
          <w:rFonts w:ascii="Times New Roman" w:eastAsia="Times New Roman" w:hAnsi="Times New Roman" w:cs="Times New Roman"/>
          <w:sz w:val="28"/>
          <w:szCs w:val="28"/>
        </w:rPr>
        <w:t>Барышевского</w:t>
      </w:r>
      <w:proofErr w:type="spellEnd"/>
      <w:r w:rsidRPr="00260714">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 xml:space="preserve">  </w:t>
      </w:r>
      <w:r w:rsidRPr="00260714">
        <w:rPr>
          <w:rFonts w:ascii="Times New Roman" w:eastAsia="Times New Roman" w:hAnsi="Times New Roman" w:cs="Times New Roman"/>
          <w:sz w:val="28"/>
          <w:szCs w:val="28"/>
        </w:rPr>
        <w:t xml:space="preserve">                     А.А. Алексеев</w:t>
      </w:r>
    </w:p>
    <w:p w:rsidR="00260714" w:rsidRPr="00260714" w:rsidRDefault="00260714" w:rsidP="00260714">
      <w:pPr>
        <w:spacing w:after="0" w:line="240" w:lineRule="auto"/>
        <w:jc w:val="both"/>
        <w:rPr>
          <w:rFonts w:ascii="Times New Roman" w:eastAsia="Times New Roman" w:hAnsi="Times New Roman" w:cs="Times New Roman"/>
          <w:sz w:val="28"/>
          <w:szCs w:val="28"/>
        </w:rPr>
      </w:pPr>
    </w:p>
    <w:p w:rsidR="00260714" w:rsidRPr="00260714" w:rsidRDefault="00260714" w:rsidP="00260714">
      <w:pPr>
        <w:spacing w:after="0" w:line="240" w:lineRule="auto"/>
        <w:jc w:val="both"/>
        <w:rPr>
          <w:rFonts w:ascii="Times New Roman" w:eastAsia="Times New Roman" w:hAnsi="Times New Roman" w:cs="Times New Roman"/>
          <w:sz w:val="28"/>
          <w:szCs w:val="28"/>
        </w:rPr>
      </w:pPr>
    </w:p>
    <w:p w:rsidR="00260714" w:rsidRPr="00260714" w:rsidRDefault="00260714" w:rsidP="00260714">
      <w:pPr>
        <w:spacing w:after="0" w:line="240" w:lineRule="auto"/>
        <w:jc w:val="both"/>
        <w:rPr>
          <w:rFonts w:ascii="Times New Roman" w:eastAsia="Times New Roman" w:hAnsi="Times New Roman" w:cs="Times New Roman"/>
          <w:sz w:val="18"/>
          <w:szCs w:val="18"/>
        </w:rPr>
      </w:pPr>
      <w:proofErr w:type="spellStart"/>
      <w:r w:rsidRPr="00260714">
        <w:rPr>
          <w:rFonts w:ascii="Times New Roman" w:eastAsia="Times New Roman" w:hAnsi="Times New Roman" w:cs="Times New Roman"/>
          <w:sz w:val="18"/>
          <w:szCs w:val="18"/>
        </w:rPr>
        <w:t>К.О.Фаламеева</w:t>
      </w:r>
      <w:proofErr w:type="spellEnd"/>
      <w:r w:rsidRPr="00260714">
        <w:rPr>
          <w:rFonts w:ascii="Times New Roman" w:eastAsia="Times New Roman" w:hAnsi="Times New Roman" w:cs="Times New Roman"/>
          <w:sz w:val="18"/>
          <w:szCs w:val="18"/>
        </w:rPr>
        <w:t xml:space="preserve"> </w:t>
      </w:r>
    </w:p>
    <w:p w:rsidR="00260714" w:rsidRDefault="00260714" w:rsidP="00260714">
      <w:pPr>
        <w:spacing w:after="0" w:line="240" w:lineRule="auto"/>
        <w:jc w:val="both"/>
        <w:rPr>
          <w:rFonts w:ascii="Times New Roman" w:eastAsia="Times New Roman" w:hAnsi="Times New Roman" w:cs="Times New Roman"/>
          <w:sz w:val="18"/>
          <w:szCs w:val="18"/>
        </w:rPr>
      </w:pPr>
      <w:r w:rsidRPr="00260714">
        <w:rPr>
          <w:rFonts w:ascii="Times New Roman" w:eastAsia="Times New Roman" w:hAnsi="Times New Roman" w:cs="Times New Roman"/>
          <w:sz w:val="18"/>
          <w:szCs w:val="18"/>
        </w:rPr>
        <w:t>2-936-661</w:t>
      </w:r>
    </w:p>
    <w:p w:rsidR="000F7AAA" w:rsidRDefault="000F7AAA" w:rsidP="00260714">
      <w:pPr>
        <w:spacing w:after="0" w:line="240" w:lineRule="auto"/>
        <w:jc w:val="both"/>
        <w:rPr>
          <w:rFonts w:ascii="Times New Roman" w:eastAsia="Times New Roman" w:hAnsi="Times New Roman" w:cs="Times New Roman"/>
          <w:sz w:val="18"/>
          <w:szCs w:val="18"/>
        </w:rPr>
      </w:pPr>
    </w:p>
    <w:p w:rsidR="00260714" w:rsidRDefault="00260714" w:rsidP="00260714">
      <w:pPr>
        <w:spacing w:after="0" w:line="240" w:lineRule="auto"/>
        <w:jc w:val="both"/>
        <w:rPr>
          <w:rFonts w:ascii="Times New Roman" w:eastAsia="Times New Roman" w:hAnsi="Times New Roman" w:cs="Times New Roman"/>
          <w:sz w:val="18"/>
          <w:szCs w:val="18"/>
        </w:rPr>
      </w:pPr>
    </w:p>
    <w:p w:rsidR="00260714" w:rsidRDefault="00260714" w:rsidP="00260714">
      <w:pPr>
        <w:spacing w:after="0" w:line="240" w:lineRule="auto"/>
        <w:jc w:val="both"/>
        <w:rPr>
          <w:rFonts w:ascii="Times New Roman" w:eastAsia="Times New Roman" w:hAnsi="Times New Roman" w:cs="Times New Roman"/>
          <w:sz w:val="18"/>
          <w:szCs w:val="18"/>
        </w:rPr>
      </w:pPr>
    </w:p>
    <w:p w:rsidR="00260714" w:rsidRDefault="00260714" w:rsidP="00260714">
      <w:pPr>
        <w:pStyle w:val="1"/>
        <w:suppressAutoHyphens/>
        <w:ind w:left="5670" w:firstLine="0"/>
        <w:jc w:val="center"/>
      </w:pPr>
      <w:r>
        <w:lastRenderedPageBreak/>
        <w:t>ПРИЛОЖЕНИЕ №1</w:t>
      </w:r>
    </w:p>
    <w:p w:rsidR="00260714" w:rsidRPr="000F5E4E" w:rsidRDefault="00260714" w:rsidP="00260714">
      <w:pPr>
        <w:pStyle w:val="1"/>
        <w:suppressAutoHyphens/>
        <w:ind w:left="5670" w:firstLine="0"/>
        <w:jc w:val="center"/>
      </w:pPr>
      <w:r w:rsidRPr="000F5E4E">
        <w:t>УТВЕРЖДЕНЫ</w:t>
      </w:r>
    </w:p>
    <w:p w:rsidR="00260714" w:rsidRDefault="00260714" w:rsidP="00260714">
      <w:pPr>
        <w:pStyle w:val="1"/>
        <w:suppressAutoHyphens/>
        <w:ind w:left="5670" w:firstLine="0"/>
        <w:jc w:val="center"/>
      </w:pPr>
      <w:r>
        <w:t>постановлением</w:t>
      </w:r>
      <w:r w:rsidRPr="000F5E4E">
        <w:t xml:space="preserve"> </w:t>
      </w:r>
      <w:r>
        <w:t xml:space="preserve">администрации </w:t>
      </w:r>
    </w:p>
    <w:p w:rsidR="00260714" w:rsidRDefault="00260714" w:rsidP="00260714">
      <w:pPr>
        <w:pStyle w:val="1"/>
        <w:suppressAutoHyphens/>
        <w:ind w:left="5670" w:firstLine="0"/>
        <w:jc w:val="center"/>
      </w:pPr>
      <w:proofErr w:type="spellStart"/>
      <w:r>
        <w:t>Барышевского</w:t>
      </w:r>
      <w:proofErr w:type="spellEnd"/>
      <w:r>
        <w:t xml:space="preserve"> сельсовета</w:t>
      </w:r>
    </w:p>
    <w:p w:rsidR="00260714" w:rsidRPr="000F5E4E" w:rsidRDefault="00260714" w:rsidP="00260714">
      <w:pPr>
        <w:pStyle w:val="1"/>
        <w:suppressAutoHyphens/>
        <w:ind w:left="5670" w:firstLine="0"/>
        <w:jc w:val="center"/>
      </w:pPr>
      <w:r>
        <w:t>Новосибирского района</w:t>
      </w:r>
    </w:p>
    <w:p w:rsidR="00260714" w:rsidRDefault="00260714" w:rsidP="00260714">
      <w:pPr>
        <w:pStyle w:val="1"/>
        <w:suppressAutoHyphens/>
        <w:ind w:left="5670" w:firstLine="0"/>
        <w:jc w:val="center"/>
      </w:pPr>
      <w:r w:rsidRPr="000F5E4E">
        <w:t>Новосибирской области</w:t>
      </w:r>
    </w:p>
    <w:p w:rsidR="00260714" w:rsidRDefault="00260714" w:rsidP="00260714">
      <w:pPr>
        <w:pStyle w:val="1"/>
        <w:suppressAutoHyphens/>
        <w:ind w:left="5670" w:firstLine="0"/>
        <w:jc w:val="center"/>
      </w:pPr>
      <w:r w:rsidRPr="004B0546">
        <w:t xml:space="preserve">от </w:t>
      </w:r>
      <w:r w:rsidR="0033076F">
        <w:t>20</w:t>
      </w:r>
      <w:r w:rsidRPr="004B0546">
        <w:t xml:space="preserve">.11.2020 № </w:t>
      </w:r>
      <w:r>
        <w:t>2</w:t>
      </w:r>
      <w:r w:rsidR="0033076F">
        <w:t>96</w:t>
      </w:r>
    </w:p>
    <w:p w:rsidR="00260714" w:rsidRPr="00357592" w:rsidRDefault="00260714" w:rsidP="00260714">
      <w:pPr>
        <w:pStyle w:val="ConsPlusTitle"/>
        <w:widowControl/>
        <w:suppressAutoHyphens/>
        <w:rPr>
          <w:b w:val="0"/>
          <w:szCs w:val="28"/>
        </w:rPr>
      </w:pPr>
    </w:p>
    <w:p w:rsidR="00260714" w:rsidRPr="000F5E4E" w:rsidRDefault="00260714" w:rsidP="00260714">
      <w:pPr>
        <w:pStyle w:val="ConsPlusTitle"/>
        <w:widowControl/>
        <w:suppressAutoHyphens/>
        <w:jc w:val="center"/>
        <w:rPr>
          <w:szCs w:val="28"/>
        </w:rPr>
      </w:pPr>
      <w:r w:rsidRPr="000F5E4E">
        <w:rPr>
          <w:szCs w:val="28"/>
        </w:rPr>
        <w:t xml:space="preserve">ОСНОВНЫЕ НАПРАВЛЕНИЯ </w:t>
      </w:r>
    </w:p>
    <w:p w:rsidR="00260714" w:rsidRPr="000F5E4E" w:rsidRDefault="00260714" w:rsidP="00260714">
      <w:pPr>
        <w:pStyle w:val="ConsPlusTitle"/>
        <w:widowControl/>
        <w:suppressAutoHyphens/>
        <w:jc w:val="center"/>
        <w:rPr>
          <w:szCs w:val="28"/>
        </w:rPr>
      </w:pPr>
      <w:r w:rsidRPr="000F5E4E">
        <w:rPr>
          <w:szCs w:val="28"/>
        </w:rPr>
        <w:t xml:space="preserve">бюджетной и налоговой политики </w:t>
      </w:r>
      <w:proofErr w:type="spellStart"/>
      <w:r>
        <w:rPr>
          <w:szCs w:val="28"/>
        </w:rPr>
        <w:t>Барышевского</w:t>
      </w:r>
      <w:proofErr w:type="spellEnd"/>
      <w:r>
        <w:rPr>
          <w:szCs w:val="28"/>
        </w:rPr>
        <w:t xml:space="preserve"> сельсовета Новосибирского района </w:t>
      </w:r>
      <w:r w:rsidRPr="000F5E4E">
        <w:rPr>
          <w:szCs w:val="28"/>
        </w:rPr>
        <w:t xml:space="preserve">Новосибирской области </w:t>
      </w:r>
    </w:p>
    <w:p w:rsidR="00260714" w:rsidRPr="000F5E4E" w:rsidRDefault="00260714" w:rsidP="00260714">
      <w:pPr>
        <w:pStyle w:val="ConsPlusTitle"/>
        <w:widowControl/>
        <w:suppressAutoHyphens/>
        <w:jc w:val="center"/>
        <w:rPr>
          <w:szCs w:val="28"/>
        </w:rPr>
      </w:pPr>
      <w:r w:rsidRPr="000F5E4E">
        <w:rPr>
          <w:szCs w:val="28"/>
        </w:rPr>
        <w:t>на 202</w:t>
      </w:r>
      <w:r>
        <w:rPr>
          <w:szCs w:val="28"/>
        </w:rPr>
        <w:t>1</w:t>
      </w:r>
      <w:r w:rsidRPr="000F5E4E">
        <w:rPr>
          <w:szCs w:val="28"/>
        </w:rPr>
        <w:t xml:space="preserve"> год и плановый период 202</w:t>
      </w:r>
      <w:r>
        <w:rPr>
          <w:szCs w:val="28"/>
        </w:rPr>
        <w:t>2</w:t>
      </w:r>
      <w:r w:rsidRPr="000F5E4E">
        <w:rPr>
          <w:szCs w:val="28"/>
        </w:rPr>
        <w:t xml:space="preserve"> и 202</w:t>
      </w:r>
      <w:r>
        <w:rPr>
          <w:szCs w:val="28"/>
        </w:rPr>
        <w:t>3</w:t>
      </w:r>
      <w:r w:rsidRPr="000F5E4E">
        <w:rPr>
          <w:szCs w:val="28"/>
        </w:rPr>
        <w:t xml:space="preserve"> годов</w:t>
      </w:r>
    </w:p>
    <w:p w:rsidR="00260714" w:rsidRPr="000F5E4E" w:rsidRDefault="00260714" w:rsidP="00260714">
      <w:pPr>
        <w:suppressAutoHyphens/>
        <w:autoSpaceDE w:val="0"/>
        <w:autoSpaceDN w:val="0"/>
        <w:adjustRightInd w:val="0"/>
        <w:spacing w:after="0" w:line="240" w:lineRule="auto"/>
        <w:jc w:val="both"/>
        <w:rPr>
          <w:rFonts w:ascii="Times New Roman" w:hAnsi="Times New Roman" w:cs="Times New Roman"/>
          <w:sz w:val="28"/>
          <w:szCs w:val="28"/>
        </w:rPr>
      </w:pPr>
    </w:p>
    <w:p w:rsidR="00260714" w:rsidRPr="00357592" w:rsidRDefault="00260714" w:rsidP="00260714">
      <w:pPr>
        <w:suppressAutoHyphens/>
        <w:autoSpaceDE w:val="0"/>
        <w:autoSpaceDN w:val="0"/>
        <w:adjustRightInd w:val="0"/>
        <w:spacing w:after="0" w:line="240" w:lineRule="auto"/>
        <w:jc w:val="center"/>
        <w:outlineLvl w:val="1"/>
        <w:rPr>
          <w:rFonts w:ascii="Times New Roman" w:hAnsi="Times New Roman" w:cs="Times New Roman"/>
          <w:b/>
          <w:sz w:val="28"/>
          <w:szCs w:val="28"/>
        </w:rPr>
      </w:pPr>
      <w:r w:rsidRPr="00357592">
        <w:rPr>
          <w:rFonts w:ascii="Times New Roman" w:hAnsi="Times New Roman" w:cs="Times New Roman"/>
          <w:b/>
          <w:sz w:val="28"/>
          <w:szCs w:val="28"/>
          <w:lang w:val="en-US"/>
        </w:rPr>
        <w:t>I</w:t>
      </w:r>
      <w:r w:rsidRPr="00357592">
        <w:rPr>
          <w:rFonts w:ascii="Times New Roman" w:hAnsi="Times New Roman" w:cs="Times New Roman"/>
          <w:b/>
          <w:sz w:val="28"/>
          <w:szCs w:val="28"/>
        </w:rPr>
        <w:t>.</w:t>
      </w:r>
      <w:r w:rsidRPr="00357592">
        <w:rPr>
          <w:rFonts w:ascii="Times New Roman" w:hAnsi="Times New Roman" w:cs="Times New Roman"/>
          <w:b/>
          <w:sz w:val="28"/>
          <w:szCs w:val="28"/>
          <w:lang w:val="en-US"/>
        </w:rPr>
        <w:t> </w:t>
      </w:r>
      <w:r w:rsidRPr="00357592">
        <w:rPr>
          <w:rFonts w:ascii="Times New Roman" w:hAnsi="Times New Roman" w:cs="Times New Roman"/>
          <w:b/>
          <w:sz w:val="28"/>
          <w:szCs w:val="28"/>
        </w:rPr>
        <w:t>Общие положения</w:t>
      </w:r>
    </w:p>
    <w:p w:rsidR="00260714" w:rsidRPr="000F5E4E" w:rsidRDefault="00260714" w:rsidP="00260714">
      <w:pPr>
        <w:suppressAutoHyphens/>
        <w:autoSpaceDE w:val="0"/>
        <w:autoSpaceDN w:val="0"/>
        <w:adjustRightInd w:val="0"/>
        <w:spacing w:after="0" w:line="240" w:lineRule="auto"/>
        <w:jc w:val="both"/>
        <w:rPr>
          <w:rFonts w:ascii="Times New Roman" w:hAnsi="Times New Roman" w:cs="Times New Roman"/>
          <w:sz w:val="28"/>
          <w:szCs w:val="28"/>
        </w:rPr>
      </w:pPr>
    </w:p>
    <w:p w:rsidR="00260714" w:rsidRDefault="00260714" w:rsidP="00260714">
      <w:pPr>
        <w:spacing w:before="30" w:after="30" w:line="240" w:lineRule="auto"/>
        <w:ind w:firstLine="709"/>
        <w:jc w:val="both"/>
        <w:rPr>
          <w:rFonts w:ascii="Times New Roman" w:hAnsi="Times New Roman"/>
          <w:sz w:val="28"/>
          <w:szCs w:val="28"/>
        </w:rPr>
      </w:pPr>
      <w:r w:rsidRPr="000F5E4E">
        <w:rPr>
          <w:rFonts w:ascii="Times New Roman" w:hAnsi="Times New Roman" w:cs="Times New Roman"/>
          <w:sz w:val="28"/>
          <w:szCs w:val="28"/>
        </w:rPr>
        <w:t xml:space="preserve">Основные направления бюджетной и налоговой политики </w:t>
      </w:r>
      <w:proofErr w:type="spellStart"/>
      <w:r>
        <w:rPr>
          <w:rFonts w:ascii="Times New Roman" w:hAnsi="Times New Roman" w:cs="Times New Roman"/>
          <w:sz w:val="28"/>
          <w:szCs w:val="28"/>
        </w:rPr>
        <w:t>Барышевского</w:t>
      </w:r>
      <w:proofErr w:type="spellEnd"/>
      <w:r>
        <w:rPr>
          <w:rFonts w:ascii="Times New Roman" w:hAnsi="Times New Roman" w:cs="Times New Roman"/>
          <w:sz w:val="28"/>
          <w:szCs w:val="28"/>
        </w:rPr>
        <w:t xml:space="preserve"> сельсовета Новосибирского района </w:t>
      </w:r>
      <w:r w:rsidRPr="000F5E4E">
        <w:rPr>
          <w:rFonts w:ascii="Times New Roman" w:hAnsi="Times New Roman" w:cs="Times New Roman"/>
          <w:sz w:val="28"/>
          <w:szCs w:val="28"/>
        </w:rPr>
        <w:t>Новосибирской области на 202</w:t>
      </w:r>
      <w:r>
        <w:rPr>
          <w:rFonts w:ascii="Times New Roman" w:hAnsi="Times New Roman" w:cs="Times New Roman"/>
          <w:sz w:val="28"/>
          <w:szCs w:val="28"/>
        </w:rPr>
        <w:t>1</w:t>
      </w:r>
      <w:r w:rsidRPr="000F5E4E">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2</w:t>
      </w:r>
      <w:r w:rsidRPr="000F5E4E">
        <w:rPr>
          <w:rFonts w:ascii="Times New Roman" w:hAnsi="Times New Roman" w:cs="Times New Roman"/>
          <w:sz w:val="28"/>
          <w:szCs w:val="28"/>
        </w:rPr>
        <w:t xml:space="preserve"> и 202</w:t>
      </w:r>
      <w:r>
        <w:rPr>
          <w:rFonts w:ascii="Times New Roman" w:hAnsi="Times New Roman" w:cs="Times New Roman"/>
          <w:sz w:val="28"/>
          <w:szCs w:val="28"/>
        </w:rPr>
        <w:t>3</w:t>
      </w:r>
      <w:r w:rsidRPr="000F5E4E">
        <w:rPr>
          <w:rFonts w:ascii="Times New Roman" w:hAnsi="Times New Roman" w:cs="Times New Roman"/>
          <w:sz w:val="28"/>
          <w:szCs w:val="28"/>
        </w:rPr>
        <w:t xml:space="preserve"> годов (далее – Основные направления) разработаны в целях формирования задач бюджетной и налоговой политики на среднесрочный период, усло</w:t>
      </w:r>
      <w:r>
        <w:rPr>
          <w:rFonts w:ascii="Times New Roman" w:hAnsi="Times New Roman" w:cs="Times New Roman"/>
          <w:sz w:val="28"/>
          <w:szCs w:val="28"/>
        </w:rPr>
        <w:t>вий и подходов, принимаемых при </w:t>
      </w:r>
      <w:r w:rsidRPr="000F5E4E">
        <w:rPr>
          <w:rFonts w:ascii="Times New Roman" w:hAnsi="Times New Roman" w:cs="Times New Roman"/>
          <w:sz w:val="28"/>
          <w:szCs w:val="28"/>
        </w:rPr>
        <w:t xml:space="preserve">составлении проекта </w:t>
      </w:r>
      <w:r>
        <w:rPr>
          <w:rFonts w:ascii="Times New Roman" w:hAnsi="Times New Roman" w:cs="Times New Roman"/>
          <w:sz w:val="28"/>
          <w:szCs w:val="28"/>
        </w:rPr>
        <w:t>местного</w:t>
      </w:r>
      <w:r w:rsidRPr="000F5E4E">
        <w:rPr>
          <w:rFonts w:ascii="Times New Roman" w:hAnsi="Times New Roman" w:cs="Times New Roman"/>
          <w:sz w:val="28"/>
          <w:szCs w:val="28"/>
        </w:rPr>
        <w:t xml:space="preserve"> бюджета </w:t>
      </w:r>
      <w:proofErr w:type="spellStart"/>
      <w:r>
        <w:rPr>
          <w:rFonts w:ascii="Times New Roman" w:hAnsi="Times New Roman" w:cs="Times New Roman"/>
          <w:sz w:val="28"/>
          <w:szCs w:val="28"/>
        </w:rPr>
        <w:t>Барышевского</w:t>
      </w:r>
      <w:proofErr w:type="spellEnd"/>
      <w:r>
        <w:rPr>
          <w:rFonts w:ascii="Times New Roman" w:hAnsi="Times New Roman" w:cs="Times New Roman"/>
          <w:sz w:val="28"/>
          <w:szCs w:val="28"/>
        </w:rPr>
        <w:t xml:space="preserve"> сельсовета Новосибирского района </w:t>
      </w:r>
      <w:r w:rsidRPr="000F5E4E">
        <w:rPr>
          <w:rFonts w:ascii="Times New Roman" w:hAnsi="Times New Roman" w:cs="Times New Roman"/>
          <w:sz w:val="28"/>
          <w:szCs w:val="28"/>
        </w:rPr>
        <w:t>Новосибирской области на 202</w:t>
      </w:r>
      <w:r>
        <w:rPr>
          <w:rFonts w:ascii="Times New Roman" w:hAnsi="Times New Roman" w:cs="Times New Roman"/>
          <w:sz w:val="28"/>
          <w:szCs w:val="28"/>
        </w:rPr>
        <w:t>1</w:t>
      </w:r>
      <w:r w:rsidRPr="000F5E4E">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2</w:t>
      </w:r>
      <w:r w:rsidRPr="000F5E4E">
        <w:rPr>
          <w:rFonts w:ascii="Times New Roman" w:hAnsi="Times New Roman" w:cs="Times New Roman"/>
          <w:sz w:val="28"/>
          <w:szCs w:val="28"/>
        </w:rPr>
        <w:t xml:space="preserve"> и 202</w:t>
      </w:r>
      <w:r>
        <w:rPr>
          <w:rFonts w:ascii="Times New Roman" w:hAnsi="Times New Roman" w:cs="Times New Roman"/>
          <w:sz w:val="28"/>
          <w:szCs w:val="28"/>
        </w:rPr>
        <w:t>3</w:t>
      </w:r>
      <w:r w:rsidRPr="000F5E4E">
        <w:rPr>
          <w:rFonts w:ascii="Times New Roman" w:hAnsi="Times New Roman" w:cs="Times New Roman"/>
          <w:sz w:val="28"/>
          <w:szCs w:val="28"/>
        </w:rPr>
        <w:t xml:space="preserve"> годов, </w:t>
      </w:r>
      <w:r w:rsidRPr="000F5E4E">
        <w:rPr>
          <w:rFonts w:ascii="Times New Roman" w:hAnsi="Times New Roman"/>
          <w:sz w:val="28"/>
          <w:szCs w:val="28"/>
        </w:rPr>
        <w:t>с учетом сложившейся экономической ситуации в Российской Федерации</w:t>
      </w:r>
      <w:r>
        <w:rPr>
          <w:rFonts w:ascii="Times New Roman" w:hAnsi="Times New Roman"/>
          <w:sz w:val="28"/>
          <w:szCs w:val="28"/>
        </w:rPr>
        <w:t xml:space="preserve">, </w:t>
      </w:r>
      <w:r w:rsidRPr="000F5E4E">
        <w:rPr>
          <w:rFonts w:ascii="Times New Roman" w:hAnsi="Times New Roman"/>
          <w:sz w:val="28"/>
          <w:szCs w:val="28"/>
        </w:rPr>
        <w:t xml:space="preserve">Новосибирской области, </w:t>
      </w:r>
      <w:proofErr w:type="spellStart"/>
      <w:r w:rsidR="000F7AAA">
        <w:rPr>
          <w:rFonts w:ascii="Times New Roman" w:hAnsi="Times New Roman"/>
          <w:sz w:val="28"/>
          <w:szCs w:val="28"/>
        </w:rPr>
        <w:t>Барышевско</w:t>
      </w:r>
      <w:r>
        <w:rPr>
          <w:rFonts w:ascii="Times New Roman" w:hAnsi="Times New Roman"/>
          <w:sz w:val="28"/>
          <w:szCs w:val="28"/>
        </w:rPr>
        <w:t>м</w:t>
      </w:r>
      <w:proofErr w:type="spellEnd"/>
      <w:r>
        <w:rPr>
          <w:rFonts w:ascii="Times New Roman" w:hAnsi="Times New Roman"/>
          <w:sz w:val="28"/>
          <w:szCs w:val="28"/>
        </w:rPr>
        <w:t xml:space="preserve"> сельсовете, </w:t>
      </w:r>
      <w:r w:rsidRPr="000F5E4E">
        <w:rPr>
          <w:rFonts w:ascii="Times New Roman" w:hAnsi="Times New Roman"/>
          <w:sz w:val="28"/>
          <w:szCs w:val="28"/>
        </w:rPr>
        <w:t>а также тенденций ее развития.</w:t>
      </w:r>
      <w:r>
        <w:rPr>
          <w:rFonts w:ascii="Times New Roman" w:hAnsi="Times New Roman"/>
          <w:sz w:val="28"/>
          <w:szCs w:val="28"/>
        </w:rPr>
        <w:t xml:space="preserve"> </w:t>
      </w:r>
    </w:p>
    <w:p w:rsidR="0033076F" w:rsidRPr="00B5432F" w:rsidRDefault="0033076F" w:rsidP="00260714">
      <w:pPr>
        <w:spacing w:before="30" w:after="30" w:line="240" w:lineRule="auto"/>
        <w:ind w:firstLine="709"/>
        <w:jc w:val="both"/>
        <w:rPr>
          <w:rFonts w:ascii="Times New Roman" w:hAnsi="Times New Roman"/>
          <w:spacing w:val="2"/>
          <w:sz w:val="28"/>
          <w:szCs w:val="28"/>
        </w:rPr>
      </w:pPr>
    </w:p>
    <w:p w:rsidR="00260714" w:rsidRPr="00357592" w:rsidRDefault="00260714" w:rsidP="00260714">
      <w:pPr>
        <w:pStyle w:val="a6"/>
        <w:suppressAutoHyphens/>
        <w:autoSpaceDE w:val="0"/>
        <w:autoSpaceDN w:val="0"/>
        <w:adjustRightInd w:val="0"/>
        <w:spacing w:after="0" w:line="240" w:lineRule="auto"/>
        <w:ind w:left="0"/>
        <w:jc w:val="center"/>
        <w:outlineLvl w:val="1"/>
        <w:rPr>
          <w:rFonts w:ascii="Times New Roman" w:hAnsi="Times New Roman"/>
          <w:b/>
          <w:sz w:val="28"/>
          <w:szCs w:val="28"/>
        </w:rPr>
      </w:pPr>
      <w:r w:rsidRPr="00357592">
        <w:rPr>
          <w:rFonts w:ascii="Times New Roman" w:hAnsi="Times New Roman"/>
          <w:b/>
          <w:sz w:val="28"/>
          <w:szCs w:val="28"/>
          <w:lang w:val="en-US"/>
        </w:rPr>
        <w:t>II</w:t>
      </w:r>
      <w:r w:rsidRPr="00357592">
        <w:rPr>
          <w:rFonts w:ascii="Times New Roman" w:hAnsi="Times New Roman"/>
          <w:b/>
          <w:sz w:val="28"/>
          <w:szCs w:val="28"/>
        </w:rPr>
        <w:t>. Налоговая политика</w:t>
      </w:r>
    </w:p>
    <w:p w:rsidR="00260714" w:rsidRPr="00357592" w:rsidRDefault="00260714" w:rsidP="00260714">
      <w:pPr>
        <w:suppressAutoHyphens/>
        <w:spacing w:after="0" w:line="240" w:lineRule="auto"/>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Основные направления разработаны с целью подготовки проекта бюджета </w:t>
      </w:r>
      <w:proofErr w:type="spellStart"/>
      <w:r>
        <w:rPr>
          <w:rFonts w:ascii="Times New Roman" w:hAnsi="Times New Roman"/>
          <w:sz w:val="28"/>
          <w:szCs w:val="28"/>
        </w:rPr>
        <w:t>Барышевского</w:t>
      </w:r>
      <w:proofErr w:type="spellEnd"/>
      <w:r>
        <w:rPr>
          <w:rFonts w:ascii="Times New Roman" w:hAnsi="Times New Roman"/>
          <w:sz w:val="28"/>
          <w:szCs w:val="28"/>
        </w:rPr>
        <w:t xml:space="preserve"> сельсовета на очередной финансовый год и плановый период исходя из задач, намеченных в Послании Президента РФ Собранию РФ, с учетом сложившейся экономической ситуации в </w:t>
      </w:r>
      <w:proofErr w:type="spellStart"/>
      <w:r w:rsidR="000F7AAA">
        <w:rPr>
          <w:rFonts w:ascii="Times New Roman" w:hAnsi="Times New Roman"/>
          <w:sz w:val="28"/>
          <w:szCs w:val="28"/>
        </w:rPr>
        <w:t>Барышевско</w:t>
      </w:r>
      <w:r>
        <w:rPr>
          <w:rFonts w:ascii="Times New Roman" w:hAnsi="Times New Roman"/>
          <w:sz w:val="28"/>
          <w:szCs w:val="28"/>
        </w:rPr>
        <w:t>м</w:t>
      </w:r>
      <w:proofErr w:type="spellEnd"/>
      <w:r>
        <w:rPr>
          <w:rFonts w:ascii="Times New Roman" w:hAnsi="Times New Roman"/>
          <w:sz w:val="28"/>
          <w:szCs w:val="28"/>
        </w:rPr>
        <w:t xml:space="preserve"> сельсовете, а также тенденцией ее развития.</w:t>
      </w: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r w:rsidRPr="00EB2D72">
        <w:rPr>
          <w:rFonts w:ascii="Times New Roman" w:hAnsi="Times New Roman"/>
          <w:sz w:val="28"/>
          <w:szCs w:val="28"/>
        </w:rPr>
        <w:t xml:space="preserve">Формирование основных направлений налоговой политики </w:t>
      </w:r>
      <w:proofErr w:type="spellStart"/>
      <w:r>
        <w:rPr>
          <w:rFonts w:ascii="Times New Roman" w:hAnsi="Times New Roman"/>
          <w:sz w:val="28"/>
          <w:szCs w:val="28"/>
        </w:rPr>
        <w:t>Барышевского</w:t>
      </w:r>
      <w:proofErr w:type="spellEnd"/>
      <w:r w:rsidRPr="007E7006">
        <w:rPr>
          <w:rFonts w:ascii="Times New Roman" w:hAnsi="Times New Roman"/>
          <w:sz w:val="28"/>
          <w:szCs w:val="28"/>
        </w:rPr>
        <w:t xml:space="preserve"> сельсовета Новосибирского района Новосибирской области</w:t>
      </w:r>
      <w:r w:rsidRPr="00EB2D72">
        <w:rPr>
          <w:rFonts w:ascii="Times New Roman" w:hAnsi="Times New Roman"/>
          <w:sz w:val="28"/>
          <w:szCs w:val="28"/>
        </w:rPr>
        <w:t xml:space="preserve"> происходит в условиях замедления экономического роста, повышенного уровня инфляции, ослабления курса рубля по отношению к иностранной валюте, радикального ухудшения динамики ключевых макроэкономических показателей, снижения инвестиционной активности. </w:t>
      </w:r>
    </w:p>
    <w:p w:rsidR="00260714" w:rsidRPr="00EB2D72" w:rsidRDefault="00260714" w:rsidP="00260714">
      <w:pPr>
        <w:widowControl w:val="0"/>
        <w:autoSpaceDE w:val="0"/>
        <w:autoSpaceDN w:val="0"/>
        <w:spacing w:after="0" w:line="240" w:lineRule="auto"/>
        <w:ind w:firstLine="540"/>
        <w:jc w:val="both"/>
        <w:rPr>
          <w:rFonts w:ascii="Times New Roman" w:hAnsi="Times New Roman"/>
          <w:sz w:val="28"/>
          <w:szCs w:val="28"/>
        </w:rPr>
      </w:pPr>
      <w:r w:rsidRPr="00EB2D72">
        <w:rPr>
          <w:rFonts w:ascii="Times New Roman" w:hAnsi="Times New Roman"/>
          <w:sz w:val="28"/>
          <w:szCs w:val="28"/>
        </w:rPr>
        <w:t xml:space="preserve">В связи с этим </w:t>
      </w:r>
      <w:r w:rsidRPr="007E7006">
        <w:rPr>
          <w:rFonts w:ascii="Times New Roman" w:hAnsi="Times New Roman"/>
          <w:sz w:val="28"/>
          <w:szCs w:val="28"/>
        </w:rPr>
        <w:t>проводится</w:t>
      </w:r>
      <w:r w:rsidRPr="00EB2D72">
        <w:rPr>
          <w:rFonts w:ascii="Times New Roman" w:hAnsi="Times New Roman"/>
          <w:sz w:val="28"/>
          <w:szCs w:val="28"/>
        </w:rPr>
        <w:t xml:space="preserve"> работа, направленная на повышение бюджетной устойчивости за счет сохранения и увеличения налогового потенциала доходов бюджетов, а также создания условий для поддержки предпринимательской и инвестиционной активности. Это реализов</w:t>
      </w:r>
      <w:r w:rsidRPr="007E7006">
        <w:rPr>
          <w:rFonts w:ascii="Times New Roman" w:hAnsi="Times New Roman"/>
          <w:sz w:val="28"/>
          <w:szCs w:val="28"/>
        </w:rPr>
        <w:t>ывается</w:t>
      </w:r>
      <w:r w:rsidRPr="00EB2D72">
        <w:rPr>
          <w:rFonts w:ascii="Times New Roman" w:hAnsi="Times New Roman"/>
          <w:sz w:val="28"/>
          <w:szCs w:val="28"/>
        </w:rPr>
        <w:t xml:space="preserve"> по следующим направлениям:</w:t>
      </w:r>
    </w:p>
    <w:p w:rsidR="00260714" w:rsidRPr="00EB2D72" w:rsidRDefault="00260714" w:rsidP="00260714">
      <w:pPr>
        <w:widowControl w:val="0"/>
        <w:autoSpaceDE w:val="0"/>
        <w:autoSpaceDN w:val="0"/>
        <w:spacing w:after="0" w:line="240" w:lineRule="auto"/>
        <w:ind w:firstLine="540"/>
        <w:jc w:val="both"/>
        <w:rPr>
          <w:rFonts w:ascii="Times New Roman" w:hAnsi="Times New Roman"/>
          <w:sz w:val="28"/>
          <w:szCs w:val="28"/>
        </w:rPr>
      </w:pPr>
      <w:r w:rsidRPr="007E7006">
        <w:rPr>
          <w:rFonts w:ascii="Times New Roman" w:hAnsi="Times New Roman"/>
          <w:sz w:val="28"/>
          <w:szCs w:val="28"/>
        </w:rPr>
        <w:t>-</w:t>
      </w:r>
      <w:r w:rsidRPr="00EB2D72">
        <w:rPr>
          <w:rFonts w:ascii="Times New Roman" w:hAnsi="Times New Roman"/>
          <w:sz w:val="28"/>
          <w:szCs w:val="28"/>
        </w:rPr>
        <w:t xml:space="preserve">. </w:t>
      </w:r>
      <w:r>
        <w:rPr>
          <w:rFonts w:ascii="Times New Roman" w:hAnsi="Times New Roman"/>
          <w:sz w:val="28"/>
          <w:szCs w:val="28"/>
        </w:rPr>
        <w:t>н</w:t>
      </w:r>
      <w:r w:rsidRPr="00EB2D72">
        <w:rPr>
          <w:rFonts w:ascii="Times New Roman" w:hAnsi="Times New Roman"/>
          <w:sz w:val="28"/>
          <w:szCs w:val="28"/>
        </w:rPr>
        <w:t>алогообложение потребления и имущества.</w:t>
      </w:r>
    </w:p>
    <w:p w:rsidR="00260714" w:rsidRPr="00EB2D72" w:rsidRDefault="00260714" w:rsidP="00260714">
      <w:pPr>
        <w:widowControl w:val="0"/>
        <w:autoSpaceDE w:val="0"/>
        <w:autoSpaceDN w:val="0"/>
        <w:spacing w:after="0" w:line="240" w:lineRule="auto"/>
        <w:ind w:firstLine="540"/>
        <w:jc w:val="both"/>
        <w:rPr>
          <w:rFonts w:ascii="Times New Roman" w:hAnsi="Times New Roman"/>
          <w:sz w:val="28"/>
          <w:szCs w:val="28"/>
        </w:rPr>
      </w:pPr>
      <w:r w:rsidRPr="00EB2D72">
        <w:rPr>
          <w:rFonts w:ascii="Times New Roman" w:hAnsi="Times New Roman"/>
          <w:sz w:val="28"/>
          <w:szCs w:val="28"/>
        </w:rPr>
        <w:t xml:space="preserve"> В части налога на имущество физических лиц установлен порядок исчисления налоговой базы исходя из кадастровой стоимости объектов </w:t>
      </w:r>
      <w:r w:rsidRPr="00EB2D72">
        <w:rPr>
          <w:rFonts w:ascii="Times New Roman" w:hAnsi="Times New Roman"/>
          <w:sz w:val="28"/>
          <w:szCs w:val="28"/>
        </w:rPr>
        <w:lastRenderedPageBreak/>
        <w:t>налогообложения.</w:t>
      </w:r>
    </w:p>
    <w:p w:rsidR="00260714" w:rsidRPr="00EB2D72" w:rsidRDefault="00260714" w:rsidP="00260714">
      <w:pPr>
        <w:widowControl w:val="0"/>
        <w:autoSpaceDE w:val="0"/>
        <w:autoSpaceDN w:val="0"/>
        <w:spacing w:after="0" w:line="240" w:lineRule="auto"/>
        <w:ind w:firstLine="540"/>
        <w:jc w:val="both"/>
        <w:rPr>
          <w:rFonts w:ascii="Times New Roman" w:hAnsi="Times New Roman"/>
          <w:sz w:val="28"/>
          <w:szCs w:val="28"/>
        </w:rPr>
      </w:pPr>
      <w:r w:rsidRPr="007E7006">
        <w:rPr>
          <w:rFonts w:ascii="Times New Roman" w:hAnsi="Times New Roman"/>
          <w:sz w:val="28"/>
          <w:szCs w:val="28"/>
        </w:rPr>
        <w:t>-</w:t>
      </w:r>
      <w:r w:rsidRPr="00EB2D72">
        <w:rPr>
          <w:rFonts w:ascii="Times New Roman" w:hAnsi="Times New Roman"/>
          <w:sz w:val="28"/>
          <w:szCs w:val="28"/>
        </w:rPr>
        <w:t xml:space="preserve"> Реализация полномочий в сфере налоговых льгот.</w:t>
      </w:r>
    </w:p>
    <w:p w:rsidR="00260714" w:rsidRPr="00EB2D72" w:rsidRDefault="00260714" w:rsidP="00260714">
      <w:pPr>
        <w:widowControl w:val="0"/>
        <w:autoSpaceDE w:val="0"/>
        <w:autoSpaceDN w:val="0"/>
        <w:spacing w:after="0" w:line="240" w:lineRule="auto"/>
        <w:ind w:firstLine="540"/>
        <w:jc w:val="both"/>
        <w:rPr>
          <w:rFonts w:ascii="Times New Roman" w:hAnsi="Times New Roman"/>
          <w:sz w:val="28"/>
          <w:szCs w:val="28"/>
        </w:rPr>
      </w:pPr>
      <w:r w:rsidRPr="007E7006">
        <w:rPr>
          <w:rFonts w:ascii="Times New Roman" w:hAnsi="Times New Roman"/>
          <w:sz w:val="28"/>
          <w:szCs w:val="28"/>
        </w:rPr>
        <w:t>-</w:t>
      </w:r>
      <w:r w:rsidRPr="00EB2D72">
        <w:rPr>
          <w:rFonts w:ascii="Times New Roman" w:hAnsi="Times New Roman"/>
          <w:sz w:val="28"/>
          <w:szCs w:val="28"/>
        </w:rPr>
        <w:t xml:space="preserve"> Повышение собираемости налогов и снижение уровня недоимки.</w:t>
      </w:r>
    </w:p>
    <w:p w:rsidR="00260714" w:rsidRPr="000F5E4E" w:rsidRDefault="00260714" w:rsidP="00260714">
      <w:pPr>
        <w:widowControl w:val="0"/>
        <w:autoSpaceDE w:val="0"/>
        <w:autoSpaceDN w:val="0"/>
        <w:spacing w:after="0" w:line="240" w:lineRule="auto"/>
        <w:ind w:firstLine="540"/>
        <w:jc w:val="both"/>
        <w:rPr>
          <w:rFonts w:ascii="Times New Roman" w:hAnsi="Times New Roman"/>
          <w:sz w:val="28"/>
          <w:szCs w:val="28"/>
        </w:rPr>
      </w:pPr>
      <w:r w:rsidRPr="007E7006">
        <w:rPr>
          <w:rFonts w:ascii="Times New Roman" w:hAnsi="Times New Roman"/>
          <w:sz w:val="28"/>
          <w:szCs w:val="28"/>
        </w:rPr>
        <w:t>-</w:t>
      </w:r>
      <w:r w:rsidRPr="00EB2D72">
        <w:rPr>
          <w:rFonts w:ascii="Times New Roman" w:hAnsi="Times New Roman"/>
          <w:sz w:val="28"/>
          <w:szCs w:val="28"/>
        </w:rPr>
        <w:t xml:space="preserve"> Проведение оценки эффективности предоставленных налоговых льгот.</w:t>
      </w:r>
    </w:p>
    <w:p w:rsidR="00260714" w:rsidRDefault="00260714" w:rsidP="00260714">
      <w:pPr>
        <w:widowControl w:val="0"/>
        <w:suppressAutoHyphens/>
        <w:spacing w:after="0" w:line="240" w:lineRule="auto"/>
        <w:ind w:firstLine="709"/>
        <w:jc w:val="center"/>
        <w:outlineLvl w:val="0"/>
        <w:rPr>
          <w:rFonts w:ascii="Times New Roman" w:eastAsia="Calibri" w:hAnsi="Times New Roman" w:cs="Times New Roman"/>
          <w:bCs/>
          <w:kern w:val="32"/>
          <w:sz w:val="28"/>
          <w:szCs w:val="28"/>
        </w:rPr>
      </w:pPr>
    </w:p>
    <w:p w:rsidR="00260714" w:rsidRPr="007E7006" w:rsidRDefault="00260714" w:rsidP="00260714">
      <w:pPr>
        <w:spacing w:after="0" w:line="240" w:lineRule="auto"/>
        <w:ind w:left="36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w:t>
      </w:r>
      <w:r w:rsidRPr="007E7006">
        <w:rPr>
          <w:rFonts w:ascii="Times New Roman" w:hAnsi="Times New Roman"/>
          <w:b/>
          <w:sz w:val="28"/>
          <w:szCs w:val="28"/>
        </w:rPr>
        <w:t xml:space="preserve"> Основные направления бюджетной</w:t>
      </w:r>
      <w:r>
        <w:rPr>
          <w:rFonts w:ascii="Times New Roman" w:hAnsi="Times New Roman"/>
          <w:b/>
          <w:sz w:val="28"/>
          <w:szCs w:val="28"/>
        </w:rPr>
        <w:t xml:space="preserve"> </w:t>
      </w:r>
      <w:r w:rsidRPr="007E7006">
        <w:rPr>
          <w:rFonts w:ascii="Times New Roman" w:hAnsi="Times New Roman"/>
          <w:b/>
          <w:sz w:val="28"/>
          <w:szCs w:val="28"/>
        </w:rPr>
        <w:t xml:space="preserve">политики </w:t>
      </w:r>
      <w:proofErr w:type="spellStart"/>
      <w:r>
        <w:rPr>
          <w:rFonts w:ascii="Times New Roman" w:hAnsi="Times New Roman"/>
          <w:b/>
          <w:sz w:val="28"/>
          <w:szCs w:val="28"/>
        </w:rPr>
        <w:t>Барышевского</w:t>
      </w:r>
      <w:proofErr w:type="spellEnd"/>
      <w:r w:rsidRPr="007E7006">
        <w:rPr>
          <w:rFonts w:ascii="Times New Roman" w:hAnsi="Times New Roman"/>
          <w:b/>
          <w:sz w:val="28"/>
          <w:szCs w:val="28"/>
        </w:rPr>
        <w:t xml:space="preserve"> сельсовета </w:t>
      </w:r>
      <w:r>
        <w:rPr>
          <w:rFonts w:ascii="Times New Roman" w:hAnsi="Times New Roman"/>
          <w:b/>
          <w:sz w:val="28"/>
          <w:szCs w:val="28"/>
        </w:rPr>
        <w:t>в 2021-2023</w:t>
      </w:r>
      <w:r w:rsidRPr="007E7006">
        <w:rPr>
          <w:rFonts w:ascii="Times New Roman" w:hAnsi="Times New Roman"/>
          <w:b/>
          <w:sz w:val="28"/>
          <w:szCs w:val="28"/>
        </w:rPr>
        <w:t xml:space="preserve"> </w:t>
      </w:r>
      <w:r>
        <w:rPr>
          <w:rFonts w:ascii="Times New Roman" w:hAnsi="Times New Roman"/>
          <w:b/>
          <w:sz w:val="28"/>
          <w:szCs w:val="28"/>
        </w:rPr>
        <w:t>гг</w:t>
      </w:r>
      <w:r w:rsidRPr="007E7006">
        <w:rPr>
          <w:rFonts w:ascii="Times New Roman" w:hAnsi="Times New Roman"/>
          <w:b/>
          <w:sz w:val="28"/>
          <w:szCs w:val="28"/>
        </w:rPr>
        <w:t>.</w:t>
      </w:r>
    </w:p>
    <w:p w:rsidR="00260714" w:rsidRPr="007E7006" w:rsidRDefault="00260714" w:rsidP="00260714">
      <w:pPr>
        <w:spacing w:after="0" w:line="240" w:lineRule="auto"/>
        <w:ind w:left="360"/>
        <w:rPr>
          <w:rFonts w:ascii="Times New Roman" w:hAnsi="Times New Roman"/>
          <w:sz w:val="28"/>
          <w:szCs w:val="28"/>
        </w:rPr>
      </w:pPr>
      <w:r w:rsidRPr="007E7006">
        <w:rPr>
          <w:rFonts w:ascii="Times New Roman" w:hAnsi="Times New Roman"/>
          <w:sz w:val="28"/>
          <w:szCs w:val="28"/>
        </w:rPr>
        <w:t xml:space="preserve"> </w:t>
      </w:r>
    </w:p>
    <w:p w:rsidR="00260714" w:rsidRPr="00D616C6" w:rsidRDefault="00260714" w:rsidP="00260714">
      <w:pPr>
        <w:widowControl w:val="0"/>
        <w:autoSpaceDE w:val="0"/>
        <w:autoSpaceDN w:val="0"/>
        <w:spacing w:after="0" w:line="240" w:lineRule="auto"/>
        <w:ind w:firstLine="540"/>
        <w:jc w:val="both"/>
        <w:rPr>
          <w:rFonts w:ascii="Times New Roman" w:hAnsi="Times New Roman"/>
          <w:sz w:val="28"/>
          <w:szCs w:val="28"/>
        </w:rPr>
      </w:pPr>
      <w:r w:rsidRPr="00D616C6">
        <w:rPr>
          <w:rFonts w:ascii="Times New Roman" w:hAnsi="Times New Roman"/>
          <w:sz w:val="28"/>
          <w:szCs w:val="28"/>
        </w:rPr>
        <w:t>Формиро</w:t>
      </w:r>
      <w:r>
        <w:rPr>
          <w:rFonts w:ascii="Times New Roman" w:hAnsi="Times New Roman"/>
          <w:sz w:val="28"/>
          <w:szCs w:val="28"/>
        </w:rPr>
        <w:t>вание бюджетной политики на 2021 - 2023</w:t>
      </w:r>
      <w:r w:rsidRPr="00D616C6">
        <w:rPr>
          <w:rFonts w:ascii="Times New Roman" w:hAnsi="Times New Roman"/>
          <w:sz w:val="28"/>
          <w:szCs w:val="28"/>
        </w:rPr>
        <w:t xml:space="preserve"> годы основывается на итогах реализации бюджетной политики в 201</w:t>
      </w:r>
      <w:r>
        <w:rPr>
          <w:rFonts w:ascii="Times New Roman" w:hAnsi="Times New Roman"/>
          <w:sz w:val="28"/>
          <w:szCs w:val="28"/>
        </w:rPr>
        <w:t>9</w:t>
      </w:r>
      <w:r w:rsidRPr="00D616C6">
        <w:rPr>
          <w:rFonts w:ascii="Times New Roman" w:hAnsi="Times New Roman"/>
          <w:sz w:val="28"/>
          <w:szCs w:val="28"/>
        </w:rPr>
        <w:t xml:space="preserve"> году и первой половине 20</w:t>
      </w:r>
      <w:r>
        <w:rPr>
          <w:rFonts w:ascii="Times New Roman" w:hAnsi="Times New Roman"/>
          <w:sz w:val="28"/>
          <w:szCs w:val="28"/>
        </w:rPr>
        <w:t xml:space="preserve">20 </w:t>
      </w:r>
      <w:r w:rsidRPr="00D616C6">
        <w:rPr>
          <w:rFonts w:ascii="Times New Roman" w:hAnsi="Times New Roman"/>
          <w:sz w:val="28"/>
          <w:szCs w:val="28"/>
        </w:rPr>
        <w:t>года.</w:t>
      </w:r>
    </w:p>
    <w:p w:rsidR="00260714" w:rsidRPr="007E7006" w:rsidRDefault="00260714" w:rsidP="00260714">
      <w:pPr>
        <w:pStyle w:val="ConsPlusNormal"/>
        <w:ind w:firstLine="540"/>
        <w:jc w:val="both"/>
        <w:rPr>
          <w:szCs w:val="28"/>
        </w:rPr>
      </w:pPr>
      <w:r>
        <w:rPr>
          <w:szCs w:val="28"/>
        </w:rPr>
        <w:t>Ц</w:t>
      </w:r>
      <w:r w:rsidRPr="00D616C6">
        <w:rPr>
          <w:szCs w:val="28"/>
        </w:rPr>
        <w:t>елью бюджетной политики на 20</w:t>
      </w:r>
      <w:r>
        <w:rPr>
          <w:szCs w:val="28"/>
        </w:rPr>
        <w:t>21 - 2023</w:t>
      </w:r>
      <w:r w:rsidRPr="00D616C6">
        <w:rPr>
          <w:szCs w:val="28"/>
        </w:rPr>
        <w:t xml:space="preserve"> годы является обеспечение долгосрочной сбалансированности и устойчивости финансовой системы </w:t>
      </w:r>
      <w:proofErr w:type="spellStart"/>
      <w:r>
        <w:rPr>
          <w:szCs w:val="28"/>
        </w:rPr>
        <w:t>Барышевского</w:t>
      </w:r>
      <w:proofErr w:type="spellEnd"/>
      <w:r w:rsidRPr="007E7006">
        <w:rPr>
          <w:szCs w:val="28"/>
        </w:rPr>
        <w:t xml:space="preserve"> сельсовета</w:t>
      </w:r>
      <w:r w:rsidRPr="00D616C6">
        <w:rPr>
          <w:szCs w:val="28"/>
        </w:rPr>
        <w:t xml:space="preserve"> при безусловном выполнении принятых обязательств, в первую очередь социальных.</w:t>
      </w:r>
    </w:p>
    <w:p w:rsidR="00260714" w:rsidRPr="00D616C6" w:rsidRDefault="00260714" w:rsidP="00260714">
      <w:pPr>
        <w:widowControl w:val="0"/>
        <w:autoSpaceDE w:val="0"/>
        <w:autoSpaceDN w:val="0"/>
        <w:spacing w:after="0" w:line="240" w:lineRule="auto"/>
        <w:ind w:firstLine="540"/>
        <w:jc w:val="both"/>
        <w:rPr>
          <w:rFonts w:ascii="Times New Roman" w:hAnsi="Times New Roman"/>
          <w:sz w:val="28"/>
          <w:szCs w:val="28"/>
        </w:rPr>
      </w:pPr>
      <w:r w:rsidRPr="00D616C6">
        <w:rPr>
          <w:rFonts w:ascii="Times New Roman" w:hAnsi="Times New Roman"/>
          <w:sz w:val="28"/>
          <w:szCs w:val="28"/>
        </w:rPr>
        <w:t>Ухудшение общей экономической ситуации обусловило отсутствие необходимой динамики собственных доходов, связанное как со снижением налогооблагаемой базы, так и с изменениями налогового законодательства.</w:t>
      </w:r>
    </w:p>
    <w:p w:rsidR="00260714" w:rsidRPr="007E7006" w:rsidRDefault="00260714" w:rsidP="00260714">
      <w:pPr>
        <w:widowControl w:val="0"/>
        <w:autoSpaceDE w:val="0"/>
        <w:autoSpaceDN w:val="0"/>
        <w:spacing w:after="0" w:line="240" w:lineRule="auto"/>
        <w:ind w:firstLine="540"/>
        <w:jc w:val="both"/>
        <w:rPr>
          <w:rFonts w:ascii="Times New Roman" w:hAnsi="Times New Roman"/>
          <w:sz w:val="28"/>
          <w:szCs w:val="28"/>
        </w:rPr>
      </w:pPr>
      <w:r w:rsidRPr="00D616C6">
        <w:rPr>
          <w:rFonts w:ascii="Times New Roman" w:hAnsi="Times New Roman"/>
          <w:sz w:val="28"/>
          <w:szCs w:val="28"/>
        </w:rPr>
        <w:t xml:space="preserve">В связи с </w:t>
      </w:r>
      <w:r w:rsidRPr="007E7006">
        <w:rPr>
          <w:rFonts w:ascii="Times New Roman" w:hAnsi="Times New Roman"/>
          <w:sz w:val="28"/>
          <w:szCs w:val="28"/>
        </w:rPr>
        <w:t>этим</w:t>
      </w:r>
      <w:r w:rsidRPr="00D616C6">
        <w:rPr>
          <w:rFonts w:ascii="Times New Roman" w:hAnsi="Times New Roman"/>
          <w:sz w:val="28"/>
          <w:szCs w:val="28"/>
        </w:rPr>
        <w:t xml:space="preserve"> прогноз доходной </w:t>
      </w:r>
      <w:r w:rsidRPr="007E7006">
        <w:rPr>
          <w:rFonts w:ascii="Times New Roman" w:hAnsi="Times New Roman"/>
          <w:sz w:val="28"/>
          <w:szCs w:val="28"/>
        </w:rPr>
        <w:t xml:space="preserve">и формирование расходной частей </w:t>
      </w:r>
      <w:r w:rsidRPr="00D616C6">
        <w:rPr>
          <w:rFonts w:ascii="Times New Roman" w:hAnsi="Times New Roman"/>
          <w:sz w:val="28"/>
          <w:szCs w:val="28"/>
        </w:rPr>
        <w:t xml:space="preserve">бюджета </w:t>
      </w:r>
      <w:proofErr w:type="spellStart"/>
      <w:r>
        <w:rPr>
          <w:rFonts w:ascii="Times New Roman" w:hAnsi="Times New Roman"/>
          <w:sz w:val="28"/>
          <w:szCs w:val="28"/>
        </w:rPr>
        <w:t>Барышевского</w:t>
      </w:r>
      <w:proofErr w:type="spellEnd"/>
      <w:r w:rsidRPr="007E7006">
        <w:rPr>
          <w:rFonts w:ascii="Times New Roman" w:hAnsi="Times New Roman"/>
          <w:sz w:val="28"/>
          <w:szCs w:val="28"/>
        </w:rPr>
        <w:t xml:space="preserve"> сельсовета </w:t>
      </w:r>
      <w:r w:rsidRPr="00D616C6">
        <w:rPr>
          <w:rFonts w:ascii="Times New Roman" w:hAnsi="Times New Roman"/>
          <w:sz w:val="28"/>
          <w:szCs w:val="28"/>
        </w:rPr>
        <w:t xml:space="preserve">необходимо осуществлять исходя </w:t>
      </w:r>
      <w:r w:rsidRPr="007E7006">
        <w:rPr>
          <w:rFonts w:ascii="Times New Roman" w:hAnsi="Times New Roman"/>
          <w:sz w:val="28"/>
          <w:szCs w:val="28"/>
        </w:rPr>
        <w:t xml:space="preserve">из консервативного прогноза социально-экономического развития </w:t>
      </w:r>
      <w:proofErr w:type="spellStart"/>
      <w:r>
        <w:rPr>
          <w:rFonts w:ascii="Times New Roman" w:hAnsi="Times New Roman"/>
          <w:sz w:val="28"/>
          <w:szCs w:val="28"/>
        </w:rPr>
        <w:t>Барышевского</w:t>
      </w:r>
      <w:proofErr w:type="spellEnd"/>
      <w:r w:rsidRPr="007E7006">
        <w:rPr>
          <w:rFonts w:ascii="Times New Roman" w:hAnsi="Times New Roman"/>
          <w:sz w:val="28"/>
          <w:szCs w:val="28"/>
        </w:rPr>
        <w:t xml:space="preserve"> сельсовета.</w:t>
      </w:r>
    </w:p>
    <w:p w:rsidR="00260714" w:rsidRPr="00D616C6" w:rsidRDefault="00260714" w:rsidP="00260714">
      <w:pPr>
        <w:widowControl w:val="0"/>
        <w:autoSpaceDE w:val="0"/>
        <w:autoSpaceDN w:val="0"/>
        <w:spacing w:after="0" w:line="240" w:lineRule="auto"/>
        <w:ind w:firstLine="540"/>
        <w:jc w:val="both"/>
        <w:rPr>
          <w:rFonts w:ascii="Times New Roman" w:hAnsi="Times New Roman"/>
          <w:sz w:val="28"/>
          <w:szCs w:val="28"/>
        </w:rPr>
      </w:pPr>
      <w:r w:rsidRPr="00D616C6">
        <w:rPr>
          <w:rFonts w:ascii="Times New Roman" w:hAnsi="Times New Roman"/>
          <w:sz w:val="28"/>
          <w:szCs w:val="28"/>
        </w:rPr>
        <w:t>Планирование безвозмездных поступлений на 20</w:t>
      </w:r>
      <w:r>
        <w:rPr>
          <w:rFonts w:ascii="Times New Roman" w:hAnsi="Times New Roman"/>
          <w:sz w:val="28"/>
          <w:szCs w:val="28"/>
        </w:rPr>
        <w:t>21 - 2023</w:t>
      </w:r>
      <w:r w:rsidRPr="00D616C6">
        <w:rPr>
          <w:rFonts w:ascii="Times New Roman" w:hAnsi="Times New Roman"/>
          <w:sz w:val="28"/>
          <w:szCs w:val="28"/>
        </w:rPr>
        <w:t xml:space="preserve"> годы и, соответственно, осуществляемых за счет них расходов бюджета производится в соответствии с </w:t>
      </w:r>
      <w:r w:rsidRPr="007E7006">
        <w:rPr>
          <w:rFonts w:ascii="Times New Roman" w:hAnsi="Times New Roman"/>
          <w:sz w:val="28"/>
          <w:szCs w:val="28"/>
        </w:rPr>
        <w:t xml:space="preserve">решением Совета депутатов Новосибирского района Новосибирской области "О </w:t>
      </w:r>
      <w:r w:rsidRPr="00D616C6">
        <w:rPr>
          <w:rFonts w:ascii="Times New Roman" w:hAnsi="Times New Roman"/>
          <w:sz w:val="28"/>
          <w:szCs w:val="28"/>
        </w:rPr>
        <w:t>бюджете на 20</w:t>
      </w:r>
      <w:r>
        <w:rPr>
          <w:rFonts w:ascii="Times New Roman" w:hAnsi="Times New Roman"/>
          <w:sz w:val="28"/>
          <w:szCs w:val="28"/>
        </w:rPr>
        <w:t>21 год и на плановый период 2022 и 2023</w:t>
      </w:r>
      <w:r w:rsidRPr="00D616C6">
        <w:rPr>
          <w:rFonts w:ascii="Times New Roman" w:hAnsi="Times New Roman"/>
          <w:sz w:val="28"/>
          <w:szCs w:val="28"/>
        </w:rPr>
        <w:t xml:space="preserve"> годов", другими нормативными правовыми актами и принятыми решениями Правительства Российской Федерации, иных федеральных органов исполнительной власти, устанавливающими распределение межбюджетных трансфертов между субъектами Российской Федерации.</w:t>
      </w:r>
    </w:p>
    <w:p w:rsidR="00260714" w:rsidRPr="00D616C6" w:rsidRDefault="00260714" w:rsidP="00260714">
      <w:pPr>
        <w:widowControl w:val="0"/>
        <w:autoSpaceDE w:val="0"/>
        <w:autoSpaceDN w:val="0"/>
        <w:spacing w:after="0" w:line="240" w:lineRule="auto"/>
        <w:ind w:firstLine="540"/>
        <w:jc w:val="both"/>
        <w:rPr>
          <w:rFonts w:ascii="Times New Roman" w:hAnsi="Times New Roman"/>
          <w:sz w:val="28"/>
          <w:szCs w:val="28"/>
        </w:rPr>
      </w:pPr>
      <w:r w:rsidRPr="00D616C6">
        <w:rPr>
          <w:rFonts w:ascii="Times New Roman" w:hAnsi="Times New Roman"/>
          <w:sz w:val="28"/>
          <w:szCs w:val="28"/>
        </w:rPr>
        <w:t>При формировании расходной части бюджета необходимо в условиях ограниченности финансовых ресурсов активно применять наиболее эффективные инструменты бюджетного планирования, включая реестр расходных обязательств, позволяющий установить соответствие расходных обязательств полномочиям и функциям органов государственной вла</w:t>
      </w:r>
      <w:r>
        <w:rPr>
          <w:rFonts w:ascii="Times New Roman" w:hAnsi="Times New Roman"/>
          <w:sz w:val="28"/>
          <w:szCs w:val="28"/>
        </w:rPr>
        <w:t>сти, и в дальнейшем определить приоритетные расходы</w:t>
      </w:r>
      <w:r w:rsidRPr="00D616C6">
        <w:rPr>
          <w:rFonts w:ascii="Times New Roman" w:hAnsi="Times New Roman"/>
          <w:sz w:val="28"/>
          <w:szCs w:val="28"/>
        </w:rPr>
        <w:t>, сконцентрировав их на следующих направлениях:</w:t>
      </w:r>
    </w:p>
    <w:p w:rsidR="00260714" w:rsidRPr="007E7006" w:rsidRDefault="00260714" w:rsidP="00260714">
      <w:pPr>
        <w:pStyle w:val="a6"/>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sidRPr="007E7006">
        <w:rPr>
          <w:rFonts w:ascii="Times New Roman" w:hAnsi="Times New Roman"/>
          <w:sz w:val="28"/>
          <w:szCs w:val="28"/>
          <w:lang w:eastAsia="ru-RU"/>
        </w:rPr>
        <w:t>Обеспечение безусловного исполнения законодательно установленных обязательств по выплате социальных пособий, выплат и компенсаций, предоставление гарантированных государственных услуг.</w:t>
      </w:r>
    </w:p>
    <w:p w:rsidR="00260714" w:rsidRPr="007E7006" w:rsidRDefault="00260714" w:rsidP="00260714">
      <w:pPr>
        <w:pStyle w:val="ConsPlusNormal"/>
        <w:numPr>
          <w:ilvl w:val="0"/>
          <w:numId w:val="5"/>
        </w:numPr>
        <w:adjustRightInd w:val="0"/>
        <w:ind w:left="0" w:firstLine="709"/>
        <w:jc w:val="both"/>
        <w:rPr>
          <w:szCs w:val="28"/>
        </w:rPr>
      </w:pPr>
      <w:r w:rsidRPr="007E7006">
        <w:rPr>
          <w:szCs w:val="28"/>
        </w:rPr>
        <w:t xml:space="preserve">Концентрация финансовых ресурсов на выполнение задач, поставленных в Указах Президента Российской Федерации от 07.05.2012 N 596 - 601, </w:t>
      </w:r>
      <w:hyperlink r:id="rId7" w:history="1">
        <w:r w:rsidRPr="007E7006">
          <w:rPr>
            <w:color w:val="0000FF"/>
            <w:szCs w:val="28"/>
          </w:rPr>
          <w:t>606</w:t>
        </w:r>
      </w:hyperlink>
      <w:r w:rsidRPr="007E7006">
        <w:rPr>
          <w:szCs w:val="28"/>
        </w:rPr>
        <w:t xml:space="preserve">, от 01.06.2012 </w:t>
      </w:r>
      <w:hyperlink r:id="rId8" w:history="1">
        <w:r w:rsidRPr="007E7006">
          <w:rPr>
            <w:color w:val="0000FF"/>
            <w:szCs w:val="28"/>
          </w:rPr>
          <w:t>N 761</w:t>
        </w:r>
      </w:hyperlink>
      <w:r w:rsidRPr="007E7006">
        <w:rPr>
          <w:szCs w:val="28"/>
        </w:rPr>
        <w:t xml:space="preserve">, от 28.12.2012 </w:t>
      </w:r>
      <w:hyperlink r:id="rId9" w:history="1">
        <w:r w:rsidRPr="007E7006">
          <w:rPr>
            <w:color w:val="0000FF"/>
            <w:szCs w:val="28"/>
          </w:rPr>
          <w:t>N 1688</w:t>
        </w:r>
      </w:hyperlink>
      <w:r w:rsidRPr="007E7006">
        <w:rPr>
          <w:szCs w:val="28"/>
        </w:rPr>
        <w:t xml:space="preserve"> для достижения значений результатов, установленных в "дорожных картах".</w:t>
      </w:r>
    </w:p>
    <w:p w:rsidR="00260714" w:rsidRPr="007E7006" w:rsidRDefault="00260714" w:rsidP="00260714">
      <w:pPr>
        <w:widowControl w:val="0"/>
        <w:autoSpaceDE w:val="0"/>
        <w:autoSpaceDN w:val="0"/>
        <w:spacing w:after="0" w:line="240" w:lineRule="auto"/>
        <w:ind w:firstLine="709"/>
        <w:jc w:val="both"/>
        <w:rPr>
          <w:rFonts w:ascii="Times New Roman" w:hAnsi="Times New Roman"/>
          <w:sz w:val="28"/>
          <w:szCs w:val="28"/>
        </w:rPr>
      </w:pPr>
      <w:r w:rsidRPr="007E7006">
        <w:rPr>
          <w:rFonts w:ascii="Times New Roman" w:hAnsi="Times New Roman"/>
          <w:sz w:val="28"/>
          <w:szCs w:val="28"/>
        </w:rPr>
        <w:t>Особое внимание в данном вопросе должно быть уделено формированию бюджетных ассигнований на выполнение задач в части повышения заработной платы отдельных категорий работников бюджетной сферы.</w:t>
      </w:r>
    </w:p>
    <w:p w:rsidR="00260714" w:rsidRPr="007E7006" w:rsidRDefault="00260714" w:rsidP="00260714">
      <w:pPr>
        <w:pStyle w:val="ConsPlusNormal"/>
        <w:numPr>
          <w:ilvl w:val="0"/>
          <w:numId w:val="5"/>
        </w:numPr>
        <w:adjustRightInd w:val="0"/>
        <w:ind w:left="0" w:firstLine="709"/>
        <w:jc w:val="both"/>
        <w:rPr>
          <w:szCs w:val="28"/>
        </w:rPr>
      </w:pPr>
      <w:r w:rsidRPr="007E7006">
        <w:rPr>
          <w:szCs w:val="28"/>
        </w:rPr>
        <w:lastRenderedPageBreak/>
        <w:t xml:space="preserve">Формирование дорожного </w:t>
      </w:r>
      <w:r>
        <w:rPr>
          <w:szCs w:val="28"/>
        </w:rPr>
        <w:t xml:space="preserve">фонда </w:t>
      </w:r>
      <w:proofErr w:type="spellStart"/>
      <w:r>
        <w:rPr>
          <w:szCs w:val="28"/>
        </w:rPr>
        <w:t>Барышевского</w:t>
      </w:r>
      <w:proofErr w:type="spellEnd"/>
      <w:r w:rsidRPr="007E7006">
        <w:rPr>
          <w:szCs w:val="28"/>
        </w:rPr>
        <w:t xml:space="preserve"> сельсовета должно осуществляться на уровне планируемых доходных источников фонда, без учета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260714" w:rsidRPr="007E7006" w:rsidRDefault="00260714" w:rsidP="00260714">
      <w:pPr>
        <w:pStyle w:val="ConsPlusNormal"/>
        <w:ind w:firstLine="709"/>
        <w:jc w:val="both"/>
        <w:rPr>
          <w:szCs w:val="28"/>
        </w:rPr>
      </w:pPr>
      <w:r w:rsidRPr="007E7006">
        <w:rPr>
          <w:szCs w:val="28"/>
        </w:rPr>
        <w:t>Актуальной остается задача по оформлению бесхоз</w:t>
      </w:r>
      <w:r>
        <w:rPr>
          <w:szCs w:val="28"/>
        </w:rPr>
        <w:t>ных</w:t>
      </w:r>
      <w:r w:rsidRPr="007E7006">
        <w:rPr>
          <w:szCs w:val="28"/>
        </w:rPr>
        <w:t xml:space="preserve"> дорог в муниципальную собственность, что позволит увеличить доходы от акцизов на топливо, поступающих в муниципальный дорожный фонд на развитие и обслуживание дорожной сети на территории </w:t>
      </w:r>
      <w:proofErr w:type="spellStart"/>
      <w:r>
        <w:rPr>
          <w:szCs w:val="28"/>
        </w:rPr>
        <w:t>Барышевского</w:t>
      </w:r>
      <w:proofErr w:type="spellEnd"/>
      <w:r w:rsidRPr="007E7006">
        <w:rPr>
          <w:szCs w:val="28"/>
        </w:rPr>
        <w:t xml:space="preserve"> сельсовета</w:t>
      </w:r>
      <w:r>
        <w:rPr>
          <w:szCs w:val="28"/>
        </w:rPr>
        <w:t>.</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801FCB">
        <w:rPr>
          <w:rFonts w:ascii="Times New Roman" w:hAnsi="Times New Roman"/>
          <w:sz w:val="28"/>
          <w:szCs w:val="28"/>
        </w:rPr>
        <w:t>Основными задачами ближайших лет по повышению эффективности бюджетных расходов являются:</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801FCB">
        <w:rPr>
          <w:rFonts w:ascii="Times New Roman" w:hAnsi="Times New Roman"/>
          <w:sz w:val="28"/>
          <w:szCs w:val="28"/>
        </w:rPr>
        <w:t>1. Повышение эффективности и результативности имеющихся инструментов программно-целевого управления и бюджетирования.</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801FCB">
        <w:rPr>
          <w:rFonts w:ascii="Times New Roman" w:hAnsi="Times New Roman"/>
          <w:sz w:val="28"/>
          <w:szCs w:val="28"/>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w:t>
      </w:r>
      <w:r>
        <w:rPr>
          <w:rFonts w:ascii="Times New Roman" w:hAnsi="Times New Roman"/>
          <w:sz w:val="28"/>
          <w:szCs w:val="28"/>
        </w:rPr>
        <w:t xml:space="preserve"> муниципальные</w:t>
      </w:r>
      <w:r w:rsidRPr="00801FCB">
        <w:rPr>
          <w:rFonts w:ascii="Times New Roman" w:hAnsi="Times New Roman"/>
          <w:sz w:val="28"/>
          <w:szCs w:val="28"/>
        </w:rPr>
        <w:t xml:space="preserve"> программы.</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801FCB">
        <w:rPr>
          <w:rFonts w:ascii="Times New Roman" w:hAnsi="Times New Roman"/>
          <w:sz w:val="28"/>
          <w:szCs w:val="28"/>
        </w:rPr>
        <w:t>2. Повышение эффективности процедур проведения государственных закупок, в том числе путем внедрения процедур контроля на этапе их планирования.</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801FCB">
        <w:rPr>
          <w:rFonts w:ascii="Times New Roman" w:hAnsi="Times New Roman"/>
          <w:sz w:val="28"/>
          <w:szCs w:val="28"/>
        </w:rPr>
        <w:t>3. Ф</w:t>
      </w:r>
      <w:r w:rsidRPr="007E7006">
        <w:rPr>
          <w:rFonts w:ascii="Times New Roman" w:hAnsi="Times New Roman"/>
          <w:sz w:val="28"/>
          <w:szCs w:val="28"/>
        </w:rPr>
        <w:t xml:space="preserve">ормирование фонда оплаты труда муниципальных </w:t>
      </w:r>
      <w:r w:rsidRPr="00801FCB">
        <w:rPr>
          <w:rFonts w:ascii="Times New Roman" w:hAnsi="Times New Roman"/>
          <w:sz w:val="28"/>
          <w:szCs w:val="28"/>
        </w:rPr>
        <w:t>служащих</w:t>
      </w:r>
      <w:r w:rsidRPr="007E7006">
        <w:rPr>
          <w:rFonts w:ascii="Times New Roman" w:hAnsi="Times New Roman"/>
          <w:sz w:val="28"/>
          <w:szCs w:val="28"/>
        </w:rPr>
        <w:t xml:space="preserve"> </w:t>
      </w:r>
      <w:r w:rsidRPr="00801FCB">
        <w:rPr>
          <w:rFonts w:ascii="Times New Roman" w:hAnsi="Times New Roman"/>
          <w:sz w:val="28"/>
          <w:szCs w:val="28"/>
        </w:rPr>
        <w:t xml:space="preserve">будет производиться в соответствии с действующими нормативными правовыми актами </w:t>
      </w:r>
      <w:r>
        <w:rPr>
          <w:rFonts w:ascii="Times New Roman" w:hAnsi="Times New Roman"/>
          <w:sz w:val="28"/>
          <w:szCs w:val="28"/>
        </w:rPr>
        <w:t>с</w:t>
      </w:r>
      <w:r w:rsidRPr="00801FCB">
        <w:rPr>
          <w:rFonts w:ascii="Times New Roman" w:hAnsi="Times New Roman"/>
          <w:sz w:val="28"/>
          <w:szCs w:val="28"/>
        </w:rPr>
        <w:t xml:space="preserve"> индексаци</w:t>
      </w:r>
      <w:r>
        <w:rPr>
          <w:rFonts w:ascii="Times New Roman" w:hAnsi="Times New Roman"/>
          <w:sz w:val="28"/>
          <w:szCs w:val="28"/>
        </w:rPr>
        <w:t>ей</w:t>
      </w:r>
      <w:r w:rsidRPr="00801FCB">
        <w:rPr>
          <w:rFonts w:ascii="Times New Roman" w:hAnsi="Times New Roman"/>
          <w:sz w:val="28"/>
          <w:szCs w:val="28"/>
        </w:rPr>
        <w:t xml:space="preserve"> денежного содержания в текущем и очередном финансовом году.</w:t>
      </w:r>
    </w:p>
    <w:p w:rsidR="00260714" w:rsidRPr="007E7006" w:rsidRDefault="00260714" w:rsidP="00260714">
      <w:pPr>
        <w:widowControl w:val="0"/>
        <w:autoSpaceDE w:val="0"/>
        <w:autoSpaceDN w:val="0"/>
        <w:spacing w:after="0" w:line="240" w:lineRule="auto"/>
        <w:ind w:firstLine="540"/>
        <w:jc w:val="both"/>
        <w:rPr>
          <w:rFonts w:ascii="Times New Roman" w:hAnsi="Times New Roman"/>
          <w:sz w:val="28"/>
          <w:szCs w:val="28"/>
        </w:rPr>
      </w:pPr>
      <w:r w:rsidRPr="00801FCB">
        <w:rPr>
          <w:rFonts w:ascii="Times New Roman" w:hAnsi="Times New Roman"/>
          <w:sz w:val="28"/>
          <w:szCs w:val="28"/>
        </w:rPr>
        <w:t xml:space="preserve">4. Повышение эффективности использования финансовых ресурсов, предусмотренных в бюджете на поэтапное повышение заработной платы отдельным категориям работников бюджетной сферы. </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7E7006">
        <w:rPr>
          <w:rFonts w:ascii="Times New Roman" w:hAnsi="Times New Roman"/>
          <w:sz w:val="28"/>
          <w:szCs w:val="28"/>
        </w:rPr>
        <w:t>5</w:t>
      </w:r>
      <w:r w:rsidRPr="00801FCB">
        <w:rPr>
          <w:rFonts w:ascii="Times New Roman" w:hAnsi="Times New Roman"/>
          <w:sz w:val="28"/>
          <w:szCs w:val="28"/>
        </w:rPr>
        <w:t>. Формирование обособленного финансового резерва средств, направляемого на укрепление материально-технической базы учреждений социально-культурной сферы. Это позволит повысить эффективность использования бюджетных ресурсов, направляемых на укрепление материально-технической</w:t>
      </w:r>
      <w:r>
        <w:rPr>
          <w:rFonts w:ascii="Times New Roman" w:hAnsi="Times New Roman"/>
          <w:sz w:val="28"/>
          <w:szCs w:val="28"/>
        </w:rPr>
        <w:t xml:space="preserve"> базы</w:t>
      </w:r>
      <w:r w:rsidRPr="007E7006">
        <w:rPr>
          <w:rFonts w:ascii="Times New Roman" w:hAnsi="Times New Roman"/>
          <w:sz w:val="28"/>
          <w:szCs w:val="28"/>
        </w:rPr>
        <w:t>.</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7E7006">
        <w:rPr>
          <w:rFonts w:ascii="Times New Roman" w:hAnsi="Times New Roman"/>
          <w:sz w:val="28"/>
          <w:szCs w:val="28"/>
        </w:rPr>
        <w:t>6</w:t>
      </w:r>
      <w:r w:rsidRPr="00801FCB">
        <w:rPr>
          <w:rFonts w:ascii="Times New Roman" w:hAnsi="Times New Roman"/>
          <w:sz w:val="28"/>
          <w:szCs w:val="28"/>
        </w:rPr>
        <w:t xml:space="preserve">. Обеспечение комплексной оценки результатов деятельности путем организации и проведения внутреннего финансового контроля и внутреннего финансового аудита с учетом требований </w:t>
      </w:r>
      <w:hyperlink r:id="rId10" w:history="1">
        <w:r w:rsidRPr="00801FCB">
          <w:rPr>
            <w:rFonts w:ascii="Times New Roman" w:hAnsi="Times New Roman"/>
            <w:color w:val="0000FF"/>
            <w:sz w:val="28"/>
            <w:szCs w:val="28"/>
          </w:rPr>
          <w:t>статьи 160.2-1</w:t>
        </w:r>
      </w:hyperlink>
      <w:r w:rsidRPr="00801FCB">
        <w:rPr>
          <w:rFonts w:ascii="Times New Roman" w:hAnsi="Times New Roman"/>
          <w:sz w:val="28"/>
          <w:szCs w:val="28"/>
        </w:rPr>
        <w:t xml:space="preserve"> Бюджетного кодекса Российской Федерации.</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801FCB">
        <w:rPr>
          <w:rFonts w:ascii="Times New Roman" w:hAnsi="Times New Roman"/>
          <w:sz w:val="28"/>
          <w:szCs w:val="28"/>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260714" w:rsidRPr="00801FCB" w:rsidRDefault="00260714" w:rsidP="00260714">
      <w:pPr>
        <w:widowControl w:val="0"/>
        <w:autoSpaceDE w:val="0"/>
        <w:autoSpaceDN w:val="0"/>
        <w:spacing w:after="0" w:line="240" w:lineRule="auto"/>
        <w:ind w:firstLine="540"/>
        <w:jc w:val="both"/>
        <w:rPr>
          <w:rFonts w:ascii="Times New Roman" w:hAnsi="Times New Roman"/>
          <w:sz w:val="28"/>
          <w:szCs w:val="28"/>
        </w:rPr>
      </w:pPr>
      <w:r w:rsidRPr="00801FCB">
        <w:rPr>
          <w:rFonts w:ascii="Times New Roman" w:hAnsi="Times New Roman"/>
          <w:sz w:val="28"/>
          <w:szCs w:val="28"/>
        </w:rPr>
        <w:t xml:space="preserve">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w:t>
      </w:r>
      <w:r w:rsidRPr="00801FCB">
        <w:rPr>
          <w:rFonts w:ascii="Times New Roman" w:hAnsi="Times New Roman"/>
          <w:sz w:val="28"/>
          <w:szCs w:val="28"/>
        </w:rPr>
        <w:lastRenderedPageBreak/>
        <w:t>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260714" w:rsidRPr="0088619A" w:rsidRDefault="00260714" w:rsidP="00260714">
      <w:pPr>
        <w:widowControl w:val="0"/>
        <w:autoSpaceDE w:val="0"/>
        <w:autoSpaceDN w:val="0"/>
        <w:spacing w:after="0" w:line="240" w:lineRule="auto"/>
        <w:ind w:firstLine="540"/>
        <w:jc w:val="both"/>
        <w:rPr>
          <w:rFonts w:ascii="Times New Roman" w:hAnsi="Times New Roman"/>
          <w:sz w:val="28"/>
          <w:szCs w:val="28"/>
        </w:rPr>
      </w:pPr>
      <w:r w:rsidRPr="007E7006">
        <w:rPr>
          <w:rFonts w:ascii="Times New Roman" w:hAnsi="Times New Roman"/>
          <w:sz w:val="28"/>
          <w:szCs w:val="28"/>
        </w:rPr>
        <w:t xml:space="preserve">В </w:t>
      </w:r>
      <w:r w:rsidRPr="0088619A">
        <w:rPr>
          <w:rFonts w:ascii="Times New Roman" w:hAnsi="Times New Roman"/>
          <w:sz w:val="28"/>
          <w:szCs w:val="28"/>
        </w:rPr>
        <w:t xml:space="preserve">связи с тем, что на сегодняшний день </w:t>
      </w:r>
      <w:r>
        <w:rPr>
          <w:rFonts w:ascii="Times New Roman" w:hAnsi="Times New Roman"/>
          <w:sz w:val="28"/>
          <w:szCs w:val="28"/>
        </w:rPr>
        <w:t xml:space="preserve">главная задача </w:t>
      </w:r>
      <w:r w:rsidRPr="0088619A">
        <w:rPr>
          <w:rFonts w:ascii="Times New Roman" w:hAnsi="Times New Roman"/>
          <w:sz w:val="28"/>
          <w:szCs w:val="28"/>
        </w:rPr>
        <w:t>связан</w:t>
      </w:r>
      <w:r>
        <w:rPr>
          <w:rFonts w:ascii="Times New Roman" w:hAnsi="Times New Roman"/>
          <w:sz w:val="28"/>
          <w:szCs w:val="28"/>
        </w:rPr>
        <w:t>а</w:t>
      </w:r>
      <w:r w:rsidRPr="0088619A">
        <w:rPr>
          <w:rFonts w:ascii="Times New Roman" w:hAnsi="Times New Roman"/>
          <w:sz w:val="28"/>
          <w:szCs w:val="28"/>
        </w:rPr>
        <w:t xml:space="preserve"> с нахождением баланса между у</w:t>
      </w:r>
      <w:r>
        <w:rPr>
          <w:rFonts w:ascii="Times New Roman" w:hAnsi="Times New Roman"/>
          <w:sz w:val="28"/>
          <w:szCs w:val="28"/>
        </w:rPr>
        <w:t>величивающимися затратами местного бюджета и</w:t>
      </w:r>
      <w:r w:rsidRPr="0088619A">
        <w:rPr>
          <w:rFonts w:ascii="Times New Roman" w:hAnsi="Times New Roman"/>
          <w:sz w:val="28"/>
          <w:szCs w:val="28"/>
        </w:rPr>
        <w:t xml:space="preserve"> установленными на новом, более низком уровне, бюджетными возможностями, задача повышения эффективности бюджетных расходов выходит на первый план.</w:t>
      </w: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r w:rsidRPr="0088619A">
        <w:rPr>
          <w:rFonts w:ascii="Times New Roman" w:hAnsi="Times New Roman"/>
          <w:sz w:val="28"/>
          <w:szCs w:val="28"/>
        </w:rPr>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средств требуется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widowControl w:val="0"/>
        <w:autoSpaceDE w:val="0"/>
        <w:autoSpaceDN w:val="0"/>
        <w:spacing w:after="0" w:line="240" w:lineRule="auto"/>
        <w:ind w:firstLine="540"/>
        <w:jc w:val="both"/>
        <w:rPr>
          <w:rFonts w:ascii="Times New Roman" w:hAnsi="Times New Roman"/>
          <w:sz w:val="28"/>
          <w:szCs w:val="28"/>
        </w:rPr>
      </w:pPr>
    </w:p>
    <w:p w:rsidR="0033076F" w:rsidRDefault="0033076F" w:rsidP="00260714">
      <w:pPr>
        <w:widowControl w:val="0"/>
        <w:autoSpaceDE w:val="0"/>
        <w:autoSpaceDN w:val="0"/>
        <w:spacing w:after="0" w:line="240" w:lineRule="auto"/>
        <w:ind w:firstLine="540"/>
        <w:jc w:val="both"/>
        <w:rPr>
          <w:rFonts w:ascii="Times New Roman" w:hAnsi="Times New Roman"/>
          <w:sz w:val="28"/>
          <w:szCs w:val="28"/>
        </w:rPr>
      </w:pPr>
    </w:p>
    <w:p w:rsidR="0033076F" w:rsidRDefault="0033076F" w:rsidP="00260714">
      <w:pPr>
        <w:widowControl w:val="0"/>
        <w:autoSpaceDE w:val="0"/>
        <w:autoSpaceDN w:val="0"/>
        <w:spacing w:after="0" w:line="240" w:lineRule="auto"/>
        <w:ind w:firstLine="540"/>
        <w:jc w:val="both"/>
        <w:rPr>
          <w:rFonts w:ascii="Times New Roman" w:hAnsi="Times New Roman"/>
          <w:sz w:val="28"/>
          <w:szCs w:val="28"/>
        </w:rPr>
      </w:pPr>
    </w:p>
    <w:p w:rsidR="0033076F" w:rsidRDefault="0033076F" w:rsidP="00260714">
      <w:pPr>
        <w:widowControl w:val="0"/>
        <w:autoSpaceDE w:val="0"/>
        <w:autoSpaceDN w:val="0"/>
        <w:spacing w:after="0" w:line="240" w:lineRule="auto"/>
        <w:ind w:firstLine="540"/>
        <w:jc w:val="both"/>
        <w:rPr>
          <w:rFonts w:ascii="Times New Roman" w:hAnsi="Times New Roman"/>
          <w:sz w:val="28"/>
          <w:szCs w:val="28"/>
        </w:rPr>
      </w:pPr>
    </w:p>
    <w:p w:rsidR="0033076F" w:rsidRDefault="0033076F" w:rsidP="00260714">
      <w:pPr>
        <w:widowControl w:val="0"/>
        <w:autoSpaceDE w:val="0"/>
        <w:autoSpaceDN w:val="0"/>
        <w:spacing w:after="0" w:line="240" w:lineRule="auto"/>
        <w:ind w:firstLine="540"/>
        <w:jc w:val="both"/>
        <w:rPr>
          <w:rFonts w:ascii="Times New Roman" w:hAnsi="Times New Roman"/>
          <w:sz w:val="28"/>
          <w:szCs w:val="28"/>
        </w:rPr>
      </w:pPr>
    </w:p>
    <w:p w:rsidR="0033076F" w:rsidRDefault="0033076F" w:rsidP="00260714">
      <w:pPr>
        <w:widowControl w:val="0"/>
        <w:autoSpaceDE w:val="0"/>
        <w:autoSpaceDN w:val="0"/>
        <w:spacing w:after="0" w:line="240" w:lineRule="auto"/>
        <w:ind w:firstLine="540"/>
        <w:jc w:val="both"/>
        <w:rPr>
          <w:rFonts w:ascii="Times New Roman" w:hAnsi="Times New Roman"/>
          <w:sz w:val="28"/>
          <w:szCs w:val="28"/>
        </w:rPr>
      </w:pPr>
    </w:p>
    <w:p w:rsidR="0033076F" w:rsidRDefault="0033076F" w:rsidP="00260714">
      <w:pPr>
        <w:widowControl w:val="0"/>
        <w:autoSpaceDE w:val="0"/>
        <w:autoSpaceDN w:val="0"/>
        <w:spacing w:after="0" w:line="240" w:lineRule="auto"/>
        <w:ind w:firstLine="540"/>
        <w:jc w:val="both"/>
        <w:rPr>
          <w:rFonts w:ascii="Times New Roman" w:hAnsi="Times New Roman"/>
          <w:sz w:val="28"/>
          <w:szCs w:val="28"/>
        </w:rPr>
      </w:pPr>
    </w:p>
    <w:p w:rsidR="00260714" w:rsidRDefault="00260714" w:rsidP="00260714">
      <w:pPr>
        <w:pStyle w:val="1"/>
        <w:suppressAutoHyphens/>
        <w:ind w:left="5670" w:firstLine="0"/>
        <w:jc w:val="center"/>
      </w:pPr>
      <w:bookmarkStart w:id="0" w:name="_GoBack"/>
      <w:bookmarkEnd w:id="0"/>
      <w:r>
        <w:lastRenderedPageBreak/>
        <w:t>ПРИЛОЖЕНИЕ №2</w:t>
      </w:r>
    </w:p>
    <w:p w:rsidR="00260714" w:rsidRPr="000F5E4E" w:rsidRDefault="00260714" w:rsidP="00260714">
      <w:pPr>
        <w:pStyle w:val="1"/>
        <w:suppressAutoHyphens/>
        <w:ind w:left="5670" w:firstLine="0"/>
        <w:jc w:val="center"/>
      </w:pPr>
      <w:r w:rsidRPr="000F5E4E">
        <w:t>УТВЕРЖДЕНЫ</w:t>
      </w:r>
    </w:p>
    <w:p w:rsidR="00260714" w:rsidRDefault="00260714" w:rsidP="00260714">
      <w:pPr>
        <w:pStyle w:val="1"/>
        <w:suppressAutoHyphens/>
        <w:ind w:left="5670" w:firstLine="0"/>
        <w:jc w:val="center"/>
      </w:pPr>
      <w:r>
        <w:t xml:space="preserve">Постановлением администрации </w:t>
      </w:r>
    </w:p>
    <w:p w:rsidR="00260714" w:rsidRDefault="00260714" w:rsidP="00260714">
      <w:pPr>
        <w:pStyle w:val="1"/>
        <w:suppressAutoHyphens/>
        <w:ind w:left="5670" w:firstLine="0"/>
        <w:jc w:val="center"/>
      </w:pPr>
      <w:proofErr w:type="spellStart"/>
      <w:r>
        <w:t>Барышевского</w:t>
      </w:r>
      <w:proofErr w:type="spellEnd"/>
      <w:r>
        <w:t xml:space="preserve"> сельсовета</w:t>
      </w:r>
    </w:p>
    <w:p w:rsidR="00260714" w:rsidRPr="000F5E4E" w:rsidRDefault="00260714" w:rsidP="00260714">
      <w:pPr>
        <w:pStyle w:val="1"/>
        <w:suppressAutoHyphens/>
        <w:ind w:left="5670" w:firstLine="0"/>
        <w:jc w:val="center"/>
      </w:pPr>
      <w:r>
        <w:t>Новосибирского района</w:t>
      </w:r>
    </w:p>
    <w:p w:rsidR="00260714" w:rsidRDefault="00260714" w:rsidP="00260714">
      <w:pPr>
        <w:pStyle w:val="1"/>
        <w:suppressAutoHyphens/>
        <w:ind w:left="5670" w:firstLine="0"/>
        <w:jc w:val="center"/>
      </w:pPr>
      <w:r w:rsidRPr="000F5E4E">
        <w:t>Новосибирской области</w:t>
      </w:r>
    </w:p>
    <w:p w:rsidR="00260714" w:rsidRDefault="00260714" w:rsidP="00260714">
      <w:pPr>
        <w:pStyle w:val="1"/>
        <w:suppressAutoHyphens/>
        <w:ind w:left="5670" w:firstLine="0"/>
        <w:jc w:val="center"/>
      </w:pPr>
      <w:r w:rsidRPr="0033076F">
        <w:t xml:space="preserve">от </w:t>
      </w:r>
      <w:r w:rsidR="0033076F" w:rsidRPr="0033076F">
        <w:t>20.11.2020</w:t>
      </w:r>
      <w:r w:rsidRPr="0033076F">
        <w:t xml:space="preserve"> № </w:t>
      </w:r>
      <w:r w:rsidR="0033076F" w:rsidRPr="0033076F">
        <w:t>296</w:t>
      </w:r>
    </w:p>
    <w:p w:rsidR="00260714" w:rsidRPr="00150EA9" w:rsidRDefault="00260714" w:rsidP="00260714">
      <w:pPr>
        <w:tabs>
          <w:tab w:val="left" w:pos="6350"/>
        </w:tabs>
        <w:autoSpaceDE w:val="0"/>
        <w:autoSpaceDN w:val="0"/>
        <w:adjustRightInd w:val="0"/>
        <w:spacing w:after="0" w:line="240" w:lineRule="auto"/>
        <w:ind w:firstLine="540"/>
        <w:jc w:val="both"/>
        <w:rPr>
          <w:rFonts w:ascii="Times New Roman" w:hAnsi="Times New Roman" w:cs="Times New Roman"/>
          <w:sz w:val="28"/>
          <w:szCs w:val="28"/>
        </w:rPr>
      </w:pPr>
    </w:p>
    <w:p w:rsidR="00260714" w:rsidRPr="00150EA9" w:rsidRDefault="00260714" w:rsidP="00260714">
      <w:pPr>
        <w:pStyle w:val="ConsPlusTitle"/>
        <w:widowControl/>
        <w:jc w:val="center"/>
        <w:rPr>
          <w:szCs w:val="28"/>
        </w:rPr>
      </w:pPr>
      <w:r w:rsidRPr="00150EA9">
        <w:rPr>
          <w:szCs w:val="28"/>
        </w:rPr>
        <w:t>ОСНОВНЫЕ НАПРАВЛЕНИЯ</w:t>
      </w:r>
    </w:p>
    <w:p w:rsidR="00260714" w:rsidRDefault="00260714" w:rsidP="00260714">
      <w:pPr>
        <w:pStyle w:val="ConsPlusTitle"/>
        <w:widowControl/>
        <w:jc w:val="center"/>
        <w:rPr>
          <w:szCs w:val="28"/>
        </w:rPr>
      </w:pPr>
      <w:r w:rsidRPr="00150EA9">
        <w:rPr>
          <w:szCs w:val="28"/>
        </w:rPr>
        <w:t xml:space="preserve">долговой политики </w:t>
      </w:r>
      <w:proofErr w:type="spellStart"/>
      <w:r>
        <w:rPr>
          <w:szCs w:val="28"/>
        </w:rPr>
        <w:t>Барышевского</w:t>
      </w:r>
      <w:proofErr w:type="spellEnd"/>
      <w:r>
        <w:rPr>
          <w:szCs w:val="28"/>
        </w:rPr>
        <w:t xml:space="preserve"> сельсовета </w:t>
      </w:r>
    </w:p>
    <w:p w:rsidR="00260714" w:rsidRPr="00150EA9" w:rsidRDefault="00260714" w:rsidP="00260714">
      <w:pPr>
        <w:pStyle w:val="ConsPlusTitle"/>
        <w:widowControl/>
        <w:jc w:val="center"/>
        <w:rPr>
          <w:szCs w:val="28"/>
        </w:rPr>
      </w:pPr>
      <w:r>
        <w:rPr>
          <w:szCs w:val="28"/>
        </w:rPr>
        <w:t xml:space="preserve">Новосибирского района </w:t>
      </w:r>
      <w:r w:rsidRPr="00150EA9">
        <w:rPr>
          <w:szCs w:val="28"/>
        </w:rPr>
        <w:t xml:space="preserve">Новосибирской области </w:t>
      </w:r>
    </w:p>
    <w:p w:rsidR="00260714" w:rsidRPr="00150EA9" w:rsidRDefault="00260714" w:rsidP="00260714">
      <w:pPr>
        <w:pStyle w:val="ConsPlusTitle"/>
        <w:widowControl/>
        <w:jc w:val="center"/>
        <w:rPr>
          <w:szCs w:val="28"/>
        </w:rPr>
      </w:pPr>
      <w:r w:rsidRPr="00150EA9">
        <w:rPr>
          <w:szCs w:val="28"/>
        </w:rPr>
        <w:t>на 202</w:t>
      </w:r>
      <w:r>
        <w:rPr>
          <w:szCs w:val="28"/>
        </w:rPr>
        <w:t>1</w:t>
      </w:r>
      <w:r w:rsidRPr="00150EA9">
        <w:rPr>
          <w:szCs w:val="28"/>
        </w:rPr>
        <w:t xml:space="preserve"> год и плановый период 202</w:t>
      </w:r>
      <w:r>
        <w:rPr>
          <w:szCs w:val="28"/>
        </w:rPr>
        <w:t>2</w:t>
      </w:r>
      <w:r w:rsidRPr="00150EA9">
        <w:rPr>
          <w:szCs w:val="28"/>
        </w:rPr>
        <w:t xml:space="preserve"> и 202</w:t>
      </w:r>
      <w:r>
        <w:rPr>
          <w:szCs w:val="28"/>
        </w:rPr>
        <w:t>3</w:t>
      </w:r>
      <w:r w:rsidRPr="00150EA9">
        <w:rPr>
          <w:szCs w:val="28"/>
        </w:rPr>
        <w:t xml:space="preserve"> годов</w:t>
      </w:r>
    </w:p>
    <w:p w:rsidR="00260714" w:rsidRPr="00F37CCA" w:rsidRDefault="00260714" w:rsidP="00260714">
      <w:pPr>
        <w:spacing w:after="0" w:line="240" w:lineRule="auto"/>
        <w:rPr>
          <w:rFonts w:ascii="Times New Roman" w:eastAsia="Calibri" w:hAnsi="Times New Roman" w:cs="Times New Roman"/>
          <w:sz w:val="28"/>
          <w:szCs w:val="28"/>
        </w:rPr>
      </w:pPr>
    </w:p>
    <w:p w:rsidR="00260714" w:rsidRPr="007615F7" w:rsidRDefault="00260714" w:rsidP="00260714">
      <w:pPr>
        <w:pStyle w:val="ConsPlusNormal"/>
        <w:ind w:firstLine="709"/>
        <w:jc w:val="both"/>
        <w:rPr>
          <w:szCs w:val="28"/>
        </w:rPr>
      </w:pPr>
      <w:r w:rsidRPr="007615F7">
        <w:rPr>
          <w:szCs w:val="28"/>
        </w:rPr>
        <w:t xml:space="preserve">Долговая политика </w:t>
      </w:r>
      <w:proofErr w:type="spellStart"/>
      <w:r>
        <w:rPr>
          <w:szCs w:val="28"/>
        </w:rPr>
        <w:t>Барышевского</w:t>
      </w:r>
      <w:proofErr w:type="spellEnd"/>
      <w:r w:rsidRPr="007615F7">
        <w:rPr>
          <w:szCs w:val="28"/>
        </w:rPr>
        <w:t xml:space="preserve"> сельсовета Новосибирского района Новосибирской области разработана в единстве с   налоговой и бюджетной политикой </w:t>
      </w:r>
      <w:proofErr w:type="spellStart"/>
      <w:r>
        <w:rPr>
          <w:szCs w:val="28"/>
        </w:rPr>
        <w:t>Барышевского</w:t>
      </w:r>
      <w:proofErr w:type="spellEnd"/>
      <w:r w:rsidRPr="007615F7">
        <w:rPr>
          <w:szCs w:val="28"/>
        </w:rPr>
        <w:t xml:space="preserve"> сельсовета</w:t>
      </w:r>
      <w:r w:rsidRPr="007615F7">
        <w:rPr>
          <w:color w:val="000000" w:themeColor="text1"/>
          <w:szCs w:val="28"/>
        </w:rPr>
        <w:t xml:space="preserve"> в целях обеспечения сбалансированности местного бюджета </w:t>
      </w:r>
      <w:proofErr w:type="spellStart"/>
      <w:r>
        <w:rPr>
          <w:szCs w:val="28"/>
        </w:rPr>
        <w:t>Барышевского</w:t>
      </w:r>
      <w:proofErr w:type="spellEnd"/>
      <w:r w:rsidRPr="007615F7">
        <w:rPr>
          <w:color w:val="000000" w:themeColor="text1"/>
          <w:szCs w:val="28"/>
        </w:rPr>
        <w:t xml:space="preserve"> сельсовета Новосибирского района Новосибирской области на 202</w:t>
      </w:r>
      <w:r>
        <w:rPr>
          <w:color w:val="000000" w:themeColor="text1"/>
          <w:szCs w:val="28"/>
        </w:rPr>
        <w:t>1</w:t>
      </w:r>
      <w:r w:rsidRPr="007615F7">
        <w:rPr>
          <w:color w:val="000000" w:themeColor="text1"/>
          <w:szCs w:val="28"/>
        </w:rPr>
        <w:t xml:space="preserve"> год и плановый период 202</w:t>
      </w:r>
      <w:r>
        <w:rPr>
          <w:color w:val="000000" w:themeColor="text1"/>
          <w:szCs w:val="28"/>
        </w:rPr>
        <w:t>2</w:t>
      </w:r>
      <w:r w:rsidRPr="007615F7">
        <w:rPr>
          <w:color w:val="000000" w:themeColor="text1"/>
          <w:szCs w:val="28"/>
        </w:rPr>
        <w:t xml:space="preserve"> и 202</w:t>
      </w:r>
      <w:r>
        <w:rPr>
          <w:color w:val="000000" w:themeColor="text1"/>
          <w:szCs w:val="28"/>
        </w:rPr>
        <w:t>3</w:t>
      </w:r>
      <w:r w:rsidRPr="007615F7">
        <w:rPr>
          <w:color w:val="000000" w:themeColor="text1"/>
          <w:szCs w:val="28"/>
        </w:rPr>
        <w:t xml:space="preserve"> годов</w:t>
      </w:r>
      <w:r w:rsidRPr="007615F7">
        <w:rPr>
          <w:szCs w:val="28"/>
        </w:rPr>
        <w:t xml:space="preserve"> с учетом рекомендаций Министерства финансов Российской Федерации по проведению муниципальными образованиями Российской Федерации ответственной долговой политики.</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Основны</w:t>
      </w:r>
      <w:r>
        <w:rPr>
          <w:rFonts w:ascii="Times New Roman" w:hAnsi="Times New Roman" w:cs="Times New Roman"/>
          <w:sz w:val="28"/>
          <w:szCs w:val="28"/>
        </w:rPr>
        <w:t>е</w:t>
      </w:r>
      <w:r w:rsidRPr="007615F7">
        <w:rPr>
          <w:rFonts w:ascii="Times New Roman" w:hAnsi="Times New Roman" w:cs="Times New Roman"/>
          <w:sz w:val="28"/>
          <w:szCs w:val="28"/>
        </w:rPr>
        <w:t xml:space="preserve"> направлени</w:t>
      </w:r>
      <w:r>
        <w:rPr>
          <w:rFonts w:ascii="Times New Roman" w:hAnsi="Times New Roman" w:cs="Times New Roman"/>
          <w:sz w:val="28"/>
          <w:szCs w:val="28"/>
        </w:rPr>
        <w:t>я</w:t>
      </w:r>
      <w:r w:rsidRPr="007615F7">
        <w:rPr>
          <w:rFonts w:ascii="Times New Roman" w:hAnsi="Times New Roman" w:cs="Times New Roman"/>
          <w:sz w:val="28"/>
          <w:szCs w:val="28"/>
        </w:rPr>
        <w:t xml:space="preserve"> долговой политики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Барышевского</w:t>
      </w:r>
      <w:proofErr w:type="spellEnd"/>
      <w:r>
        <w:rPr>
          <w:rFonts w:ascii="Times New Roman" w:hAnsi="Times New Roman" w:cs="Times New Roman"/>
          <w:sz w:val="28"/>
          <w:szCs w:val="28"/>
        </w:rPr>
        <w:t xml:space="preserve"> сельсовета</w:t>
      </w:r>
      <w:r w:rsidRPr="007615F7">
        <w:rPr>
          <w:rFonts w:ascii="Times New Roman" w:hAnsi="Times New Roman" w:cs="Times New Roman"/>
          <w:sz w:val="28"/>
          <w:szCs w:val="28"/>
        </w:rPr>
        <w:t>:</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 xml:space="preserve">направление дополнительных доходов, полученных при исполнении бюджета </w:t>
      </w:r>
      <w:proofErr w:type="spellStart"/>
      <w:r>
        <w:rPr>
          <w:rFonts w:ascii="Times New Roman" w:hAnsi="Times New Roman" w:cs="Times New Roman"/>
          <w:sz w:val="28"/>
          <w:szCs w:val="28"/>
        </w:rPr>
        <w:t>Барышевского</w:t>
      </w:r>
      <w:proofErr w:type="spellEnd"/>
      <w:r>
        <w:rPr>
          <w:rFonts w:ascii="Times New Roman" w:hAnsi="Times New Roman" w:cs="Times New Roman"/>
          <w:sz w:val="28"/>
          <w:szCs w:val="28"/>
        </w:rPr>
        <w:t xml:space="preserve"> сельсовета</w:t>
      </w:r>
      <w:r w:rsidRPr="007615F7">
        <w:rPr>
          <w:rFonts w:ascii="Times New Roman" w:hAnsi="Times New Roman" w:cs="Times New Roman"/>
          <w:sz w:val="28"/>
          <w:szCs w:val="28"/>
        </w:rPr>
        <w:t xml:space="preserve">, экономии по расходам, на досрочное погашение долговых обязательств </w:t>
      </w:r>
      <w:proofErr w:type="spellStart"/>
      <w:r>
        <w:rPr>
          <w:rFonts w:ascii="Times New Roman" w:hAnsi="Times New Roman" w:cs="Times New Roman"/>
          <w:sz w:val="28"/>
          <w:szCs w:val="28"/>
        </w:rPr>
        <w:t>Барышевского</w:t>
      </w:r>
      <w:proofErr w:type="spellEnd"/>
      <w:r>
        <w:rPr>
          <w:rFonts w:ascii="Times New Roman" w:hAnsi="Times New Roman" w:cs="Times New Roman"/>
          <w:sz w:val="28"/>
          <w:szCs w:val="28"/>
        </w:rPr>
        <w:t xml:space="preserve"> сельсовета</w:t>
      </w:r>
      <w:r w:rsidRPr="007615F7">
        <w:rPr>
          <w:rFonts w:ascii="Times New Roman" w:hAnsi="Times New Roman" w:cs="Times New Roman"/>
          <w:sz w:val="28"/>
          <w:szCs w:val="28"/>
        </w:rPr>
        <w:t xml:space="preserve"> или замещение планируемых к привлечению заемных средств;</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 xml:space="preserve">недопущение принятия новых расходных обязательств </w:t>
      </w:r>
      <w:proofErr w:type="spellStart"/>
      <w:r>
        <w:rPr>
          <w:rFonts w:ascii="Times New Roman" w:hAnsi="Times New Roman" w:cs="Times New Roman"/>
          <w:sz w:val="28"/>
          <w:szCs w:val="28"/>
        </w:rPr>
        <w:t>Барышевского</w:t>
      </w:r>
      <w:proofErr w:type="spellEnd"/>
      <w:r>
        <w:rPr>
          <w:rFonts w:ascii="Times New Roman" w:hAnsi="Times New Roman" w:cs="Times New Roman"/>
          <w:sz w:val="28"/>
          <w:szCs w:val="28"/>
        </w:rPr>
        <w:t xml:space="preserve"> сельсовета</w:t>
      </w:r>
      <w:r w:rsidRPr="007615F7">
        <w:rPr>
          <w:rFonts w:ascii="Times New Roman" w:hAnsi="Times New Roman" w:cs="Times New Roman"/>
          <w:sz w:val="28"/>
          <w:szCs w:val="28"/>
        </w:rPr>
        <w:t>, не обеспеченных стабильными источниками доходов;</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реализация мероприятий по оздоровлению муниципальных финансов и выполнение условий предоставления (использования, возврата) бюджетных кредитов;</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 xml:space="preserve">воздержание от предоставления муниципальных гарантий </w:t>
      </w:r>
      <w:proofErr w:type="spellStart"/>
      <w:r>
        <w:rPr>
          <w:rFonts w:ascii="Times New Roman" w:hAnsi="Times New Roman" w:cs="Times New Roman"/>
          <w:sz w:val="28"/>
          <w:szCs w:val="28"/>
        </w:rPr>
        <w:t>Барышевского</w:t>
      </w:r>
      <w:proofErr w:type="spellEnd"/>
      <w:r>
        <w:rPr>
          <w:rFonts w:ascii="Times New Roman" w:hAnsi="Times New Roman" w:cs="Times New Roman"/>
          <w:sz w:val="28"/>
          <w:szCs w:val="28"/>
        </w:rPr>
        <w:t xml:space="preserve"> сельсовета</w:t>
      </w:r>
      <w:r w:rsidRPr="007615F7">
        <w:rPr>
          <w:rFonts w:ascii="Times New Roman" w:hAnsi="Times New Roman" w:cs="Times New Roman"/>
          <w:sz w:val="28"/>
          <w:szCs w:val="28"/>
        </w:rPr>
        <w:t>, которые в определенной степени являются рискованными;</w:t>
      </w:r>
    </w:p>
    <w:p w:rsidR="00260714" w:rsidRPr="007615F7" w:rsidRDefault="00260714" w:rsidP="00260714">
      <w:pPr>
        <w:pStyle w:val="ConsPlusNormal"/>
        <w:ind w:firstLine="709"/>
        <w:jc w:val="both"/>
        <w:rPr>
          <w:szCs w:val="28"/>
        </w:rPr>
      </w:pPr>
      <w:r w:rsidRPr="007615F7">
        <w:rPr>
          <w:szCs w:val="28"/>
        </w:rPr>
        <w:t xml:space="preserve">осуществление мониторинга соответствия параметров муниципального долга </w:t>
      </w:r>
      <w:proofErr w:type="spellStart"/>
      <w:r>
        <w:rPr>
          <w:szCs w:val="28"/>
        </w:rPr>
        <w:t>Барышевского</w:t>
      </w:r>
      <w:proofErr w:type="spellEnd"/>
      <w:r>
        <w:rPr>
          <w:szCs w:val="28"/>
        </w:rPr>
        <w:t xml:space="preserve"> сельсовета</w:t>
      </w:r>
      <w:r w:rsidRPr="007615F7">
        <w:rPr>
          <w:szCs w:val="28"/>
        </w:rPr>
        <w:t xml:space="preserve"> ограничениям, установленным Бюджетным кодексом Российской Федерации;</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обеспечение информационной прозрачности (открытости) в вопросах долговой политики.</w:t>
      </w:r>
    </w:p>
    <w:p w:rsidR="00260714" w:rsidRPr="007615F7" w:rsidRDefault="00260714" w:rsidP="00260714">
      <w:pPr>
        <w:pStyle w:val="ConsPlusNormal"/>
        <w:jc w:val="both"/>
        <w:rPr>
          <w:szCs w:val="28"/>
        </w:rPr>
      </w:pPr>
    </w:p>
    <w:p w:rsidR="00260714" w:rsidRDefault="00260714" w:rsidP="00260714">
      <w:pPr>
        <w:pStyle w:val="ConsPlusNormal"/>
        <w:ind w:firstLine="709"/>
        <w:jc w:val="center"/>
        <w:rPr>
          <w:b/>
          <w:bCs/>
          <w:szCs w:val="28"/>
        </w:rPr>
      </w:pPr>
      <w:r w:rsidRPr="00134999">
        <w:rPr>
          <w:b/>
          <w:bCs/>
          <w:szCs w:val="28"/>
        </w:rPr>
        <w:t>Итоги реализации долговой политики предыдущего периода</w:t>
      </w:r>
    </w:p>
    <w:p w:rsidR="00260714" w:rsidRPr="00134999" w:rsidRDefault="00260714" w:rsidP="00260714">
      <w:pPr>
        <w:pStyle w:val="ConsPlusNormal"/>
        <w:ind w:firstLine="709"/>
        <w:jc w:val="center"/>
        <w:rPr>
          <w:b/>
          <w:bCs/>
          <w:szCs w:val="28"/>
        </w:rPr>
      </w:pPr>
    </w:p>
    <w:p w:rsidR="00260714" w:rsidRPr="007615F7" w:rsidRDefault="00260714" w:rsidP="00260714">
      <w:pPr>
        <w:shd w:val="clear" w:color="auto" w:fill="FFFFFF"/>
        <w:spacing w:after="0" w:line="240" w:lineRule="auto"/>
        <w:ind w:firstLine="709"/>
        <w:jc w:val="both"/>
        <w:rPr>
          <w:rFonts w:ascii="Times New Roman" w:hAnsi="Times New Roman" w:cs="Times New Roman"/>
          <w:sz w:val="28"/>
          <w:szCs w:val="28"/>
        </w:rPr>
      </w:pPr>
      <w:bookmarkStart w:id="1" w:name="OpenBudget"/>
      <w:bookmarkEnd w:id="1"/>
      <w:r w:rsidRPr="007615F7">
        <w:rPr>
          <w:rFonts w:ascii="Times New Roman" w:eastAsia="Times New Roman" w:hAnsi="Times New Roman" w:cs="Times New Roman"/>
          <w:sz w:val="28"/>
          <w:szCs w:val="28"/>
        </w:rPr>
        <w:t>Качественное завершение 20</w:t>
      </w:r>
      <w:r>
        <w:rPr>
          <w:rFonts w:ascii="Times New Roman" w:eastAsia="Times New Roman" w:hAnsi="Times New Roman" w:cs="Times New Roman"/>
          <w:sz w:val="28"/>
          <w:szCs w:val="28"/>
        </w:rPr>
        <w:t>19</w:t>
      </w:r>
      <w:r w:rsidRPr="007615F7">
        <w:rPr>
          <w:rFonts w:ascii="Times New Roman" w:eastAsia="Times New Roman" w:hAnsi="Times New Roman" w:cs="Times New Roman"/>
          <w:sz w:val="28"/>
          <w:szCs w:val="28"/>
        </w:rPr>
        <w:t xml:space="preserve"> года, положившее задел для успешного исполнения бюджета, а также уверенная динамика поступления собственных доходов в течение 20</w:t>
      </w:r>
      <w:r>
        <w:rPr>
          <w:rFonts w:ascii="Times New Roman" w:eastAsia="Times New Roman" w:hAnsi="Times New Roman" w:cs="Times New Roman"/>
          <w:sz w:val="28"/>
          <w:szCs w:val="28"/>
        </w:rPr>
        <w:t>20</w:t>
      </w:r>
      <w:r w:rsidRPr="007615F7">
        <w:rPr>
          <w:rFonts w:ascii="Times New Roman" w:eastAsia="Times New Roman" w:hAnsi="Times New Roman" w:cs="Times New Roman"/>
          <w:sz w:val="28"/>
          <w:szCs w:val="28"/>
        </w:rPr>
        <w:t xml:space="preserve"> года позволили обеспечить ритмичное финансирование расходов, предусмотренных решением о бюджете </w:t>
      </w:r>
      <w:proofErr w:type="spellStart"/>
      <w:r>
        <w:rPr>
          <w:rFonts w:ascii="Times New Roman" w:hAnsi="Times New Roman" w:cs="Times New Roman"/>
          <w:sz w:val="28"/>
          <w:szCs w:val="28"/>
        </w:rPr>
        <w:t>Барышевского</w:t>
      </w:r>
      <w:proofErr w:type="spellEnd"/>
      <w:r w:rsidRPr="007615F7">
        <w:rPr>
          <w:rFonts w:ascii="Times New Roman" w:eastAsia="Times New Roman" w:hAnsi="Times New Roman" w:cs="Times New Roman"/>
          <w:sz w:val="28"/>
          <w:szCs w:val="28"/>
        </w:rPr>
        <w:t xml:space="preserve"> сельсовета </w:t>
      </w:r>
      <w:r w:rsidRPr="007615F7">
        <w:rPr>
          <w:rFonts w:ascii="Times New Roman" w:eastAsia="Times New Roman" w:hAnsi="Times New Roman" w:cs="Times New Roman"/>
          <w:sz w:val="28"/>
          <w:szCs w:val="28"/>
        </w:rPr>
        <w:lastRenderedPageBreak/>
        <w:t>Новосибирского района Новосибирской области, достичь сбалансированного результата исполнения бюджета и сокращение муниципального долга в размере1500 тыс. руб. по итогам 20</w:t>
      </w:r>
      <w:r>
        <w:rPr>
          <w:rFonts w:ascii="Times New Roman" w:eastAsia="Times New Roman" w:hAnsi="Times New Roman" w:cs="Times New Roman"/>
          <w:sz w:val="28"/>
          <w:szCs w:val="28"/>
        </w:rPr>
        <w:t>20</w:t>
      </w:r>
      <w:r w:rsidRPr="007615F7">
        <w:rPr>
          <w:rFonts w:ascii="Times New Roman" w:eastAsia="Times New Roman" w:hAnsi="Times New Roman" w:cs="Times New Roman"/>
          <w:sz w:val="28"/>
          <w:szCs w:val="28"/>
        </w:rPr>
        <w:t xml:space="preserve"> года.</w:t>
      </w:r>
    </w:p>
    <w:p w:rsidR="00260714" w:rsidRPr="007615F7" w:rsidRDefault="00260714" w:rsidP="00260714">
      <w:pPr>
        <w:pStyle w:val="ConsPlusNormal"/>
        <w:ind w:firstLine="709"/>
        <w:jc w:val="both"/>
        <w:rPr>
          <w:szCs w:val="28"/>
        </w:rPr>
      </w:pPr>
    </w:p>
    <w:p w:rsidR="00260714" w:rsidRPr="00547C8B" w:rsidRDefault="00260714" w:rsidP="00260714">
      <w:pPr>
        <w:pStyle w:val="ConsPlusNormal"/>
        <w:ind w:firstLine="709"/>
        <w:jc w:val="center"/>
        <w:rPr>
          <w:b/>
          <w:bCs/>
          <w:szCs w:val="28"/>
        </w:rPr>
      </w:pPr>
      <w:r w:rsidRPr="00547C8B">
        <w:rPr>
          <w:b/>
          <w:bCs/>
          <w:szCs w:val="28"/>
        </w:rPr>
        <w:t xml:space="preserve">Состояние муниципального долга </w:t>
      </w:r>
      <w:proofErr w:type="spellStart"/>
      <w:r w:rsidRPr="00231916">
        <w:rPr>
          <w:b/>
          <w:szCs w:val="28"/>
        </w:rPr>
        <w:t>Барышевского</w:t>
      </w:r>
      <w:proofErr w:type="spellEnd"/>
      <w:r w:rsidRPr="00547C8B">
        <w:rPr>
          <w:b/>
          <w:bCs/>
          <w:szCs w:val="28"/>
        </w:rPr>
        <w:t xml:space="preserve"> сельсовета</w:t>
      </w:r>
    </w:p>
    <w:p w:rsidR="00260714" w:rsidRPr="00547C8B" w:rsidRDefault="00260714" w:rsidP="00260714">
      <w:pPr>
        <w:pStyle w:val="ConsPlusNormal"/>
        <w:ind w:firstLine="709"/>
        <w:jc w:val="center"/>
        <w:rPr>
          <w:b/>
          <w:bCs/>
          <w:szCs w:val="28"/>
        </w:rPr>
      </w:pPr>
      <w:r w:rsidRPr="00547C8B">
        <w:rPr>
          <w:b/>
          <w:bCs/>
          <w:szCs w:val="28"/>
        </w:rPr>
        <w:t>Новосибирского района Новосибирской области</w:t>
      </w:r>
    </w:p>
    <w:p w:rsidR="00260714" w:rsidRPr="00547C8B" w:rsidRDefault="00260714" w:rsidP="00260714">
      <w:pPr>
        <w:pStyle w:val="ConsPlusNormal"/>
        <w:ind w:firstLine="709"/>
        <w:jc w:val="center"/>
        <w:rPr>
          <w:b/>
          <w:bCs/>
          <w:szCs w:val="28"/>
        </w:rPr>
      </w:pPr>
      <w:r w:rsidRPr="00547C8B">
        <w:rPr>
          <w:b/>
          <w:bCs/>
          <w:szCs w:val="28"/>
        </w:rPr>
        <w:t>и реализация долговой политики в 20</w:t>
      </w:r>
      <w:r>
        <w:rPr>
          <w:b/>
          <w:bCs/>
          <w:szCs w:val="28"/>
        </w:rPr>
        <w:t>20</w:t>
      </w:r>
      <w:r w:rsidRPr="00547C8B">
        <w:rPr>
          <w:b/>
          <w:bCs/>
          <w:szCs w:val="28"/>
        </w:rPr>
        <w:t xml:space="preserve"> году</w:t>
      </w:r>
    </w:p>
    <w:p w:rsidR="00260714" w:rsidRPr="00547C8B" w:rsidRDefault="00260714" w:rsidP="00260714">
      <w:pPr>
        <w:pStyle w:val="ConsPlusNormal"/>
        <w:ind w:firstLine="709"/>
        <w:jc w:val="center"/>
        <w:rPr>
          <w:b/>
          <w:bCs/>
          <w:szCs w:val="28"/>
        </w:rPr>
      </w:pPr>
    </w:p>
    <w:p w:rsidR="00260714" w:rsidRPr="007615F7" w:rsidRDefault="00260714" w:rsidP="00260714">
      <w:pPr>
        <w:pStyle w:val="ConsPlusNormal"/>
        <w:ind w:firstLine="709"/>
        <w:jc w:val="both"/>
        <w:rPr>
          <w:szCs w:val="28"/>
        </w:rPr>
      </w:pPr>
      <w:r w:rsidRPr="007615F7">
        <w:rPr>
          <w:szCs w:val="28"/>
        </w:rPr>
        <w:t xml:space="preserve">По состоянию на 01.01.2019 муниципальный долг </w:t>
      </w:r>
      <w:proofErr w:type="spellStart"/>
      <w:r>
        <w:rPr>
          <w:szCs w:val="28"/>
        </w:rPr>
        <w:t>Барышевского</w:t>
      </w:r>
      <w:proofErr w:type="spellEnd"/>
      <w:r w:rsidRPr="007615F7">
        <w:rPr>
          <w:szCs w:val="28"/>
        </w:rPr>
        <w:t xml:space="preserve"> сельсовета Новосибирского района Новосибирской области составил 1500 тыс. руб. или 12,4% к общему объему доходов местного бюджета </w:t>
      </w:r>
      <w:proofErr w:type="spellStart"/>
      <w:r>
        <w:rPr>
          <w:szCs w:val="28"/>
        </w:rPr>
        <w:t>Барышевского</w:t>
      </w:r>
      <w:proofErr w:type="spellEnd"/>
      <w:r w:rsidRPr="007615F7">
        <w:rPr>
          <w:szCs w:val="28"/>
        </w:rPr>
        <w:t xml:space="preserve"> сельсовета Новосибирского района Новосибирской области без учета безвозмездных поступлений.</w:t>
      </w:r>
    </w:p>
    <w:tbl>
      <w:tblPr>
        <w:tblW w:w="9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2"/>
        <w:gridCol w:w="1672"/>
        <w:gridCol w:w="1672"/>
        <w:gridCol w:w="1713"/>
        <w:gridCol w:w="1631"/>
      </w:tblGrid>
      <w:tr w:rsidR="00260714" w:rsidRPr="003E2048" w:rsidTr="00260714">
        <w:tc>
          <w:tcPr>
            <w:tcW w:w="3232" w:type="dxa"/>
          </w:tcPr>
          <w:p w:rsidR="00260714" w:rsidRPr="003E2048" w:rsidRDefault="00260714" w:rsidP="00A80BCA">
            <w:pPr>
              <w:pStyle w:val="ConsPlusNormal"/>
              <w:jc w:val="center"/>
              <w:rPr>
                <w:sz w:val="22"/>
                <w:szCs w:val="22"/>
              </w:rPr>
            </w:pPr>
            <w:r w:rsidRPr="003E2048">
              <w:rPr>
                <w:sz w:val="22"/>
                <w:szCs w:val="22"/>
              </w:rPr>
              <w:t>Виды долговых обязательств</w:t>
            </w:r>
          </w:p>
        </w:tc>
        <w:tc>
          <w:tcPr>
            <w:tcW w:w="1672" w:type="dxa"/>
          </w:tcPr>
          <w:p w:rsidR="00260714" w:rsidRPr="003E2048" w:rsidRDefault="00260714" w:rsidP="00A80BCA">
            <w:pPr>
              <w:pStyle w:val="ConsPlusNormal"/>
              <w:jc w:val="center"/>
              <w:rPr>
                <w:sz w:val="22"/>
                <w:szCs w:val="22"/>
              </w:rPr>
            </w:pPr>
            <w:r w:rsidRPr="003E2048">
              <w:rPr>
                <w:sz w:val="22"/>
                <w:szCs w:val="22"/>
              </w:rPr>
              <w:t>Долг по состоянию на 01.01.2019, тыс. руб. (факт)</w:t>
            </w:r>
          </w:p>
        </w:tc>
        <w:tc>
          <w:tcPr>
            <w:tcW w:w="1672" w:type="dxa"/>
          </w:tcPr>
          <w:p w:rsidR="00260714" w:rsidRPr="003E2048" w:rsidRDefault="00260714" w:rsidP="00A80BCA">
            <w:pPr>
              <w:pStyle w:val="ConsPlusNormal"/>
              <w:jc w:val="center"/>
              <w:rPr>
                <w:sz w:val="22"/>
                <w:szCs w:val="22"/>
              </w:rPr>
            </w:pPr>
            <w:r w:rsidRPr="003E2048">
              <w:rPr>
                <w:sz w:val="22"/>
                <w:szCs w:val="22"/>
              </w:rPr>
              <w:t>Долг по состоянию на 01.04.2019, тыс. руб. (факт)</w:t>
            </w:r>
          </w:p>
        </w:tc>
        <w:tc>
          <w:tcPr>
            <w:tcW w:w="1713" w:type="dxa"/>
          </w:tcPr>
          <w:p w:rsidR="00260714" w:rsidRPr="003E2048" w:rsidRDefault="00260714" w:rsidP="00A80BCA">
            <w:pPr>
              <w:pStyle w:val="ConsPlusNormal"/>
              <w:jc w:val="center"/>
              <w:rPr>
                <w:sz w:val="22"/>
                <w:szCs w:val="22"/>
              </w:rPr>
            </w:pPr>
            <w:r w:rsidRPr="003E2048">
              <w:rPr>
                <w:sz w:val="22"/>
                <w:szCs w:val="22"/>
              </w:rPr>
              <w:t>Долг по состоянию на 01.07.2019, тыс. руб. (факт)</w:t>
            </w:r>
          </w:p>
        </w:tc>
        <w:tc>
          <w:tcPr>
            <w:tcW w:w="1631" w:type="dxa"/>
          </w:tcPr>
          <w:p w:rsidR="00260714" w:rsidRPr="003E2048" w:rsidRDefault="00260714" w:rsidP="00A80BCA">
            <w:pPr>
              <w:pStyle w:val="ConsPlusNormal"/>
              <w:jc w:val="center"/>
              <w:rPr>
                <w:sz w:val="22"/>
                <w:szCs w:val="22"/>
              </w:rPr>
            </w:pPr>
            <w:r w:rsidRPr="003E2048">
              <w:rPr>
                <w:sz w:val="22"/>
                <w:szCs w:val="22"/>
              </w:rPr>
              <w:t>Долг по состоянию на 01.01.2020, тыс. руб. (план)</w:t>
            </w:r>
          </w:p>
        </w:tc>
      </w:tr>
      <w:tr w:rsidR="00260714" w:rsidRPr="003E2048" w:rsidTr="00260714">
        <w:tc>
          <w:tcPr>
            <w:tcW w:w="3232" w:type="dxa"/>
          </w:tcPr>
          <w:p w:rsidR="00260714" w:rsidRPr="003E2048" w:rsidRDefault="00260714" w:rsidP="00A80BCA">
            <w:pPr>
              <w:pStyle w:val="ConsPlusNormal"/>
              <w:rPr>
                <w:sz w:val="22"/>
                <w:szCs w:val="22"/>
              </w:rPr>
            </w:pPr>
            <w:r w:rsidRPr="003E2048">
              <w:rPr>
                <w:sz w:val="22"/>
                <w:szCs w:val="22"/>
              </w:rPr>
              <w:t>Бюджетные кредиты, привлеченные от других бюджетов бюджетной системы Российской Федерации</w:t>
            </w:r>
          </w:p>
        </w:tc>
        <w:tc>
          <w:tcPr>
            <w:tcW w:w="1672" w:type="dxa"/>
          </w:tcPr>
          <w:p w:rsidR="00260714" w:rsidRPr="003E2048" w:rsidRDefault="00260714" w:rsidP="00A80BCA">
            <w:pPr>
              <w:pStyle w:val="ConsPlusNormal"/>
              <w:ind w:firstLine="709"/>
              <w:rPr>
                <w:sz w:val="22"/>
                <w:szCs w:val="22"/>
              </w:rPr>
            </w:pPr>
            <w:r w:rsidRPr="003E2048">
              <w:rPr>
                <w:sz w:val="22"/>
                <w:szCs w:val="22"/>
              </w:rPr>
              <w:t>0</w:t>
            </w:r>
          </w:p>
        </w:tc>
        <w:tc>
          <w:tcPr>
            <w:tcW w:w="1672" w:type="dxa"/>
          </w:tcPr>
          <w:p w:rsidR="00260714" w:rsidRPr="003E2048" w:rsidRDefault="00260714" w:rsidP="00A80BCA">
            <w:pPr>
              <w:pStyle w:val="ConsPlusNormal"/>
              <w:ind w:firstLine="709"/>
              <w:rPr>
                <w:color w:val="FF0000"/>
                <w:sz w:val="22"/>
                <w:szCs w:val="22"/>
              </w:rPr>
            </w:pPr>
            <w:r w:rsidRPr="003E2048">
              <w:rPr>
                <w:sz w:val="22"/>
                <w:szCs w:val="22"/>
              </w:rPr>
              <w:t>0</w:t>
            </w:r>
          </w:p>
        </w:tc>
        <w:tc>
          <w:tcPr>
            <w:tcW w:w="1713" w:type="dxa"/>
          </w:tcPr>
          <w:p w:rsidR="00260714" w:rsidRPr="003E2048" w:rsidRDefault="00260714" w:rsidP="00A80BCA">
            <w:pPr>
              <w:pStyle w:val="ConsPlusNormal"/>
              <w:ind w:firstLine="709"/>
              <w:rPr>
                <w:sz w:val="22"/>
                <w:szCs w:val="22"/>
              </w:rPr>
            </w:pPr>
            <w:r w:rsidRPr="003E2048">
              <w:rPr>
                <w:sz w:val="22"/>
                <w:szCs w:val="22"/>
              </w:rPr>
              <w:t>0</w:t>
            </w:r>
          </w:p>
        </w:tc>
        <w:tc>
          <w:tcPr>
            <w:tcW w:w="1631" w:type="dxa"/>
          </w:tcPr>
          <w:p w:rsidR="00260714" w:rsidRPr="003E2048" w:rsidRDefault="00260714" w:rsidP="00A80BCA">
            <w:pPr>
              <w:pStyle w:val="ConsPlusNormal"/>
              <w:ind w:firstLine="709"/>
              <w:rPr>
                <w:sz w:val="22"/>
                <w:szCs w:val="22"/>
              </w:rPr>
            </w:pPr>
            <w:r w:rsidRPr="003E2048">
              <w:rPr>
                <w:sz w:val="22"/>
                <w:szCs w:val="22"/>
              </w:rPr>
              <w:t>0,0</w:t>
            </w:r>
          </w:p>
        </w:tc>
      </w:tr>
      <w:tr w:rsidR="00260714" w:rsidRPr="003E2048" w:rsidTr="00260714">
        <w:tc>
          <w:tcPr>
            <w:tcW w:w="3232" w:type="dxa"/>
          </w:tcPr>
          <w:p w:rsidR="00260714" w:rsidRPr="003E2048" w:rsidRDefault="00260714" w:rsidP="00A80BCA">
            <w:pPr>
              <w:pStyle w:val="ConsPlusNormal"/>
              <w:rPr>
                <w:sz w:val="22"/>
                <w:szCs w:val="22"/>
              </w:rPr>
            </w:pPr>
            <w:r w:rsidRPr="003E2048">
              <w:rPr>
                <w:sz w:val="22"/>
                <w:szCs w:val="22"/>
              </w:rPr>
              <w:t>Кредиты, полученные от кредитных организаций</w:t>
            </w:r>
          </w:p>
        </w:tc>
        <w:tc>
          <w:tcPr>
            <w:tcW w:w="1672" w:type="dxa"/>
          </w:tcPr>
          <w:p w:rsidR="00260714" w:rsidRPr="003E2048" w:rsidRDefault="00260714" w:rsidP="00A80BCA">
            <w:pPr>
              <w:pStyle w:val="ConsPlusNormal"/>
              <w:ind w:firstLine="709"/>
              <w:rPr>
                <w:sz w:val="22"/>
                <w:szCs w:val="22"/>
              </w:rPr>
            </w:pPr>
            <w:r w:rsidRPr="003E2048">
              <w:rPr>
                <w:sz w:val="22"/>
                <w:szCs w:val="22"/>
              </w:rPr>
              <w:t>0,0</w:t>
            </w:r>
          </w:p>
        </w:tc>
        <w:tc>
          <w:tcPr>
            <w:tcW w:w="1672" w:type="dxa"/>
          </w:tcPr>
          <w:p w:rsidR="00260714" w:rsidRPr="003E2048" w:rsidRDefault="00260714" w:rsidP="00A80BCA">
            <w:pPr>
              <w:pStyle w:val="ConsPlusNormal"/>
              <w:ind w:firstLine="709"/>
              <w:rPr>
                <w:color w:val="FF0000"/>
                <w:sz w:val="22"/>
                <w:szCs w:val="22"/>
              </w:rPr>
            </w:pPr>
            <w:r w:rsidRPr="003E2048">
              <w:rPr>
                <w:sz w:val="22"/>
                <w:szCs w:val="22"/>
              </w:rPr>
              <w:t>0,0</w:t>
            </w:r>
          </w:p>
        </w:tc>
        <w:tc>
          <w:tcPr>
            <w:tcW w:w="1713" w:type="dxa"/>
          </w:tcPr>
          <w:p w:rsidR="00260714" w:rsidRPr="003E2048" w:rsidRDefault="00260714" w:rsidP="00A80BCA">
            <w:pPr>
              <w:pStyle w:val="ConsPlusNormal"/>
              <w:ind w:firstLine="709"/>
              <w:rPr>
                <w:sz w:val="22"/>
                <w:szCs w:val="22"/>
              </w:rPr>
            </w:pPr>
            <w:r w:rsidRPr="003E2048">
              <w:rPr>
                <w:sz w:val="22"/>
                <w:szCs w:val="22"/>
              </w:rPr>
              <w:t>0,0</w:t>
            </w:r>
          </w:p>
        </w:tc>
        <w:tc>
          <w:tcPr>
            <w:tcW w:w="1631" w:type="dxa"/>
          </w:tcPr>
          <w:p w:rsidR="00260714" w:rsidRPr="003E2048" w:rsidRDefault="00260714" w:rsidP="00A80BCA">
            <w:pPr>
              <w:pStyle w:val="ConsPlusNormal"/>
              <w:ind w:firstLine="709"/>
              <w:rPr>
                <w:sz w:val="22"/>
                <w:szCs w:val="22"/>
              </w:rPr>
            </w:pPr>
            <w:r w:rsidRPr="003E2048">
              <w:rPr>
                <w:sz w:val="22"/>
                <w:szCs w:val="22"/>
              </w:rPr>
              <w:t>0,0</w:t>
            </w:r>
          </w:p>
        </w:tc>
      </w:tr>
      <w:tr w:rsidR="00260714" w:rsidRPr="003E2048" w:rsidTr="00260714">
        <w:trPr>
          <w:trHeight w:val="167"/>
        </w:trPr>
        <w:tc>
          <w:tcPr>
            <w:tcW w:w="3232" w:type="dxa"/>
          </w:tcPr>
          <w:p w:rsidR="00260714" w:rsidRPr="003E2048" w:rsidRDefault="00260714" w:rsidP="00A80BCA">
            <w:pPr>
              <w:pStyle w:val="ConsPlusNormal"/>
              <w:rPr>
                <w:sz w:val="22"/>
                <w:szCs w:val="22"/>
              </w:rPr>
            </w:pPr>
            <w:r w:rsidRPr="003E2048">
              <w:rPr>
                <w:sz w:val="22"/>
                <w:szCs w:val="22"/>
              </w:rPr>
              <w:t>Государственные гарантии</w:t>
            </w:r>
          </w:p>
        </w:tc>
        <w:tc>
          <w:tcPr>
            <w:tcW w:w="1672" w:type="dxa"/>
          </w:tcPr>
          <w:p w:rsidR="00260714" w:rsidRPr="003E2048" w:rsidRDefault="00260714" w:rsidP="00A80BCA">
            <w:pPr>
              <w:pStyle w:val="ConsPlusNormal"/>
              <w:ind w:firstLine="709"/>
              <w:rPr>
                <w:sz w:val="22"/>
                <w:szCs w:val="22"/>
              </w:rPr>
            </w:pPr>
            <w:r w:rsidRPr="003E2048">
              <w:rPr>
                <w:sz w:val="22"/>
                <w:szCs w:val="22"/>
              </w:rPr>
              <w:t>0,0</w:t>
            </w:r>
          </w:p>
        </w:tc>
        <w:tc>
          <w:tcPr>
            <w:tcW w:w="1672" w:type="dxa"/>
          </w:tcPr>
          <w:p w:rsidR="00260714" w:rsidRPr="003E2048" w:rsidRDefault="00260714" w:rsidP="00A80BCA">
            <w:pPr>
              <w:pStyle w:val="ConsPlusNormal"/>
              <w:ind w:firstLine="709"/>
              <w:rPr>
                <w:sz w:val="22"/>
                <w:szCs w:val="22"/>
              </w:rPr>
            </w:pPr>
            <w:r w:rsidRPr="003E2048">
              <w:rPr>
                <w:sz w:val="22"/>
                <w:szCs w:val="22"/>
              </w:rPr>
              <w:t>0,0</w:t>
            </w:r>
          </w:p>
        </w:tc>
        <w:tc>
          <w:tcPr>
            <w:tcW w:w="1713" w:type="dxa"/>
          </w:tcPr>
          <w:p w:rsidR="00260714" w:rsidRPr="003E2048" w:rsidRDefault="00260714" w:rsidP="00A80BCA">
            <w:pPr>
              <w:pStyle w:val="ConsPlusNormal"/>
              <w:ind w:firstLine="709"/>
              <w:rPr>
                <w:sz w:val="22"/>
                <w:szCs w:val="22"/>
              </w:rPr>
            </w:pPr>
            <w:r w:rsidRPr="003E2048">
              <w:rPr>
                <w:sz w:val="22"/>
                <w:szCs w:val="22"/>
              </w:rPr>
              <w:t>0,0</w:t>
            </w:r>
          </w:p>
        </w:tc>
        <w:tc>
          <w:tcPr>
            <w:tcW w:w="1631" w:type="dxa"/>
          </w:tcPr>
          <w:p w:rsidR="00260714" w:rsidRPr="003E2048" w:rsidRDefault="00260714" w:rsidP="00A80BCA">
            <w:pPr>
              <w:pStyle w:val="ConsPlusNormal"/>
              <w:ind w:firstLine="709"/>
              <w:rPr>
                <w:sz w:val="22"/>
                <w:szCs w:val="22"/>
              </w:rPr>
            </w:pPr>
            <w:r w:rsidRPr="003E2048">
              <w:rPr>
                <w:sz w:val="22"/>
                <w:szCs w:val="22"/>
              </w:rPr>
              <w:t>0</w:t>
            </w:r>
          </w:p>
        </w:tc>
      </w:tr>
      <w:tr w:rsidR="00260714" w:rsidRPr="003E2048" w:rsidTr="00260714">
        <w:tc>
          <w:tcPr>
            <w:tcW w:w="3232" w:type="dxa"/>
          </w:tcPr>
          <w:p w:rsidR="00260714" w:rsidRPr="003E2048" w:rsidRDefault="00260714" w:rsidP="00A80BCA">
            <w:pPr>
              <w:pStyle w:val="ConsPlusNormal"/>
              <w:ind w:firstLine="709"/>
              <w:jc w:val="center"/>
              <w:rPr>
                <w:sz w:val="22"/>
                <w:szCs w:val="22"/>
              </w:rPr>
            </w:pPr>
            <w:r w:rsidRPr="003E2048">
              <w:rPr>
                <w:sz w:val="22"/>
                <w:szCs w:val="22"/>
              </w:rPr>
              <w:t>ИТОГО:</w:t>
            </w:r>
          </w:p>
        </w:tc>
        <w:tc>
          <w:tcPr>
            <w:tcW w:w="1672" w:type="dxa"/>
          </w:tcPr>
          <w:p w:rsidR="00260714" w:rsidRPr="003E2048" w:rsidRDefault="00260714" w:rsidP="00A80BCA">
            <w:pPr>
              <w:pStyle w:val="ConsPlusNormal"/>
              <w:ind w:firstLine="709"/>
              <w:rPr>
                <w:sz w:val="22"/>
                <w:szCs w:val="22"/>
              </w:rPr>
            </w:pPr>
            <w:r w:rsidRPr="003E2048">
              <w:rPr>
                <w:sz w:val="22"/>
                <w:szCs w:val="22"/>
              </w:rPr>
              <w:t>0</w:t>
            </w:r>
          </w:p>
        </w:tc>
        <w:tc>
          <w:tcPr>
            <w:tcW w:w="1672" w:type="dxa"/>
          </w:tcPr>
          <w:p w:rsidR="00260714" w:rsidRPr="003E2048" w:rsidRDefault="00260714" w:rsidP="00A80BCA">
            <w:pPr>
              <w:pStyle w:val="ConsPlusNormal"/>
              <w:ind w:firstLine="709"/>
              <w:rPr>
                <w:sz w:val="22"/>
                <w:szCs w:val="22"/>
              </w:rPr>
            </w:pPr>
            <w:r w:rsidRPr="003E2048">
              <w:rPr>
                <w:sz w:val="22"/>
                <w:szCs w:val="22"/>
              </w:rPr>
              <w:t>0</w:t>
            </w:r>
          </w:p>
        </w:tc>
        <w:tc>
          <w:tcPr>
            <w:tcW w:w="1713" w:type="dxa"/>
          </w:tcPr>
          <w:p w:rsidR="00260714" w:rsidRPr="003E2048" w:rsidRDefault="00260714" w:rsidP="00A80BCA">
            <w:pPr>
              <w:pStyle w:val="ConsPlusNormal"/>
              <w:ind w:firstLine="709"/>
              <w:rPr>
                <w:sz w:val="22"/>
                <w:szCs w:val="22"/>
              </w:rPr>
            </w:pPr>
            <w:r w:rsidRPr="003E2048">
              <w:rPr>
                <w:sz w:val="22"/>
                <w:szCs w:val="22"/>
              </w:rPr>
              <w:t>0</w:t>
            </w:r>
          </w:p>
        </w:tc>
        <w:tc>
          <w:tcPr>
            <w:tcW w:w="1631" w:type="dxa"/>
          </w:tcPr>
          <w:p w:rsidR="00260714" w:rsidRPr="003E2048" w:rsidRDefault="00260714" w:rsidP="00A80BCA">
            <w:pPr>
              <w:pStyle w:val="ConsPlusNormal"/>
              <w:ind w:firstLine="709"/>
              <w:rPr>
                <w:sz w:val="22"/>
                <w:szCs w:val="22"/>
              </w:rPr>
            </w:pPr>
            <w:r w:rsidRPr="003E2048">
              <w:rPr>
                <w:sz w:val="22"/>
                <w:szCs w:val="22"/>
              </w:rPr>
              <w:t>0,0</w:t>
            </w:r>
          </w:p>
        </w:tc>
      </w:tr>
    </w:tbl>
    <w:p w:rsidR="00260714" w:rsidRPr="007615F7" w:rsidRDefault="00260714" w:rsidP="00260714">
      <w:pPr>
        <w:pStyle w:val="ConsPlusNormal"/>
        <w:jc w:val="both"/>
        <w:rPr>
          <w:szCs w:val="28"/>
        </w:rPr>
      </w:pPr>
    </w:p>
    <w:p w:rsidR="00260714" w:rsidRPr="00547C8B" w:rsidRDefault="00260714" w:rsidP="00260714">
      <w:pPr>
        <w:pStyle w:val="ConsPlusNormal"/>
        <w:ind w:firstLine="709"/>
        <w:jc w:val="center"/>
        <w:rPr>
          <w:b/>
          <w:bCs/>
          <w:szCs w:val="28"/>
        </w:rPr>
      </w:pPr>
      <w:r w:rsidRPr="00547C8B">
        <w:rPr>
          <w:b/>
          <w:bCs/>
          <w:szCs w:val="28"/>
        </w:rPr>
        <w:t>Основные факторы, определяющие характер и направления</w:t>
      </w:r>
    </w:p>
    <w:p w:rsidR="00260714" w:rsidRDefault="00260714" w:rsidP="00260714">
      <w:pPr>
        <w:pStyle w:val="ConsPlusNormal"/>
        <w:jc w:val="center"/>
        <w:rPr>
          <w:b/>
          <w:bCs/>
          <w:szCs w:val="28"/>
        </w:rPr>
      </w:pPr>
      <w:r w:rsidRPr="00547C8B">
        <w:rPr>
          <w:b/>
          <w:bCs/>
          <w:szCs w:val="28"/>
        </w:rPr>
        <w:t xml:space="preserve">долговой политики </w:t>
      </w:r>
      <w:proofErr w:type="spellStart"/>
      <w:r w:rsidRPr="00231916">
        <w:rPr>
          <w:b/>
          <w:szCs w:val="28"/>
        </w:rPr>
        <w:t>Барышевского</w:t>
      </w:r>
      <w:proofErr w:type="spellEnd"/>
      <w:r w:rsidRPr="00547C8B">
        <w:rPr>
          <w:b/>
          <w:bCs/>
          <w:szCs w:val="28"/>
        </w:rPr>
        <w:t xml:space="preserve"> сельсовета Новосибирского района Новосибирской области на 2020-2022 годы</w:t>
      </w:r>
    </w:p>
    <w:p w:rsidR="00260714" w:rsidRPr="00547C8B" w:rsidRDefault="00260714" w:rsidP="00260714">
      <w:pPr>
        <w:pStyle w:val="ConsPlusNormal"/>
        <w:jc w:val="center"/>
        <w:rPr>
          <w:b/>
          <w:bCs/>
          <w:szCs w:val="28"/>
        </w:rPr>
      </w:pPr>
    </w:p>
    <w:p w:rsidR="00260714" w:rsidRPr="007615F7" w:rsidRDefault="00260714" w:rsidP="00260714">
      <w:pPr>
        <w:pStyle w:val="ConsPlusNormal"/>
        <w:ind w:firstLine="709"/>
        <w:jc w:val="both"/>
        <w:rPr>
          <w:szCs w:val="28"/>
        </w:rPr>
      </w:pPr>
      <w:r w:rsidRPr="007615F7">
        <w:rPr>
          <w:szCs w:val="28"/>
        </w:rPr>
        <w:t xml:space="preserve">Основными факторами, определяющими характер и направления долговой политики </w:t>
      </w:r>
      <w:proofErr w:type="spellStart"/>
      <w:r>
        <w:rPr>
          <w:szCs w:val="28"/>
        </w:rPr>
        <w:t>Барышевского</w:t>
      </w:r>
      <w:proofErr w:type="spellEnd"/>
      <w:r w:rsidRPr="007615F7">
        <w:rPr>
          <w:szCs w:val="28"/>
        </w:rPr>
        <w:t xml:space="preserve"> сельсовета Новосибирского района Новосибирской области на 2020-2022 годы, являются:</w:t>
      </w:r>
    </w:p>
    <w:p w:rsidR="00260714" w:rsidRPr="007615F7" w:rsidRDefault="00260714" w:rsidP="00260714">
      <w:pPr>
        <w:pStyle w:val="ConsPlusNormal"/>
        <w:ind w:firstLine="709"/>
        <w:jc w:val="both"/>
        <w:rPr>
          <w:szCs w:val="28"/>
        </w:rPr>
      </w:pPr>
      <w:r w:rsidRPr="007615F7">
        <w:rPr>
          <w:szCs w:val="28"/>
        </w:rPr>
        <w:t xml:space="preserve">влияние рисков нестабильной экономической ситуации на возможность осуществления заимствований в необходимых объемах. </w:t>
      </w:r>
    </w:p>
    <w:p w:rsidR="00260714" w:rsidRPr="007615F7" w:rsidRDefault="00260714" w:rsidP="00260714">
      <w:pPr>
        <w:pStyle w:val="ConsPlusNormal"/>
        <w:ind w:firstLine="709"/>
        <w:jc w:val="both"/>
        <w:rPr>
          <w:szCs w:val="28"/>
        </w:rPr>
      </w:pPr>
      <w:r w:rsidRPr="007615F7">
        <w:rPr>
          <w:szCs w:val="28"/>
        </w:rPr>
        <w:t>Приоритеты долговой политики, сложившиеся в 2017-2019 годах, будут сохранены.</w:t>
      </w:r>
    </w:p>
    <w:p w:rsidR="00260714" w:rsidRPr="007615F7" w:rsidRDefault="00260714" w:rsidP="00260714">
      <w:pPr>
        <w:pStyle w:val="ConsPlusNormal"/>
        <w:ind w:firstLine="709"/>
        <w:jc w:val="both"/>
        <w:rPr>
          <w:szCs w:val="28"/>
        </w:rPr>
      </w:pPr>
      <w:r w:rsidRPr="007615F7">
        <w:rPr>
          <w:szCs w:val="2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w:t>
      </w:r>
      <w:proofErr w:type="spellStart"/>
      <w:r>
        <w:rPr>
          <w:szCs w:val="28"/>
        </w:rPr>
        <w:t>Барышевского</w:t>
      </w:r>
      <w:proofErr w:type="spellEnd"/>
      <w:r w:rsidRPr="007615F7">
        <w:rPr>
          <w:szCs w:val="28"/>
        </w:rPr>
        <w:t xml:space="preserve"> сельсовета Новосибирского района Новосибирской области. </w:t>
      </w:r>
    </w:p>
    <w:p w:rsidR="00260714" w:rsidRPr="007615F7" w:rsidRDefault="00260714" w:rsidP="00260714">
      <w:pPr>
        <w:pStyle w:val="ConsPlusNormal"/>
        <w:ind w:firstLine="709"/>
        <w:jc w:val="both"/>
        <w:rPr>
          <w:szCs w:val="28"/>
        </w:rPr>
      </w:pPr>
    </w:p>
    <w:p w:rsidR="00260714" w:rsidRPr="00547C8B" w:rsidRDefault="00260714" w:rsidP="00260714">
      <w:pPr>
        <w:pStyle w:val="ConsPlusNormal"/>
        <w:ind w:firstLine="709"/>
        <w:jc w:val="center"/>
        <w:rPr>
          <w:b/>
          <w:bCs/>
          <w:szCs w:val="28"/>
        </w:rPr>
      </w:pPr>
      <w:r w:rsidRPr="00547C8B">
        <w:rPr>
          <w:b/>
          <w:bCs/>
          <w:szCs w:val="28"/>
        </w:rPr>
        <w:lastRenderedPageBreak/>
        <w:t>Цели и задачи долговой политики на 202</w:t>
      </w:r>
      <w:r>
        <w:rPr>
          <w:b/>
          <w:bCs/>
          <w:szCs w:val="28"/>
        </w:rPr>
        <w:t>1</w:t>
      </w:r>
      <w:r w:rsidRPr="00547C8B">
        <w:rPr>
          <w:b/>
          <w:bCs/>
          <w:szCs w:val="28"/>
        </w:rPr>
        <w:t>-202</w:t>
      </w:r>
      <w:r>
        <w:rPr>
          <w:b/>
          <w:bCs/>
          <w:szCs w:val="28"/>
        </w:rPr>
        <w:t>3</w:t>
      </w:r>
      <w:r w:rsidRPr="00547C8B">
        <w:rPr>
          <w:b/>
          <w:bCs/>
          <w:szCs w:val="28"/>
        </w:rPr>
        <w:t xml:space="preserve"> годы,</w:t>
      </w:r>
    </w:p>
    <w:p w:rsidR="00260714" w:rsidRPr="00547C8B" w:rsidRDefault="00260714" w:rsidP="00260714">
      <w:pPr>
        <w:pStyle w:val="ConsPlusNormal"/>
        <w:ind w:firstLine="709"/>
        <w:jc w:val="center"/>
        <w:rPr>
          <w:b/>
          <w:bCs/>
          <w:szCs w:val="28"/>
        </w:rPr>
      </w:pPr>
      <w:r w:rsidRPr="00547C8B">
        <w:rPr>
          <w:b/>
          <w:bCs/>
          <w:szCs w:val="28"/>
        </w:rPr>
        <w:t>инструменты ее реализации.</w:t>
      </w:r>
    </w:p>
    <w:p w:rsidR="00260714" w:rsidRPr="00547C8B" w:rsidRDefault="00260714" w:rsidP="00260714">
      <w:pPr>
        <w:pStyle w:val="ConsPlusNormal"/>
        <w:ind w:firstLine="709"/>
        <w:jc w:val="center"/>
        <w:rPr>
          <w:b/>
          <w:bCs/>
          <w:szCs w:val="28"/>
        </w:rPr>
      </w:pPr>
      <w:r w:rsidRPr="00547C8B">
        <w:rPr>
          <w:b/>
          <w:bCs/>
          <w:szCs w:val="28"/>
        </w:rPr>
        <w:t xml:space="preserve">Анализ рисков для бюджета, возникающих в процессе управления муниципальным долгом </w:t>
      </w:r>
      <w:proofErr w:type="spellStart"/>
      <w:r w:rsidRPr="00231916">
        <w:rPr>
          <w:b/>
          <w:szCs w:val="28"/>
        </w:rPr>
        <w:t>Барышевского</w:t>
      </w:r>
      <w:proofErr w:type="spellEnd"/>
      <w:r w:rsidRPr="00547C8B">
        <w:rPr>
          <w:b/>
          <w:bCs/>
          <w:szCs w:val="28"/>
        </w:rPr>
        <w:t xml:space="preserve"> сельсовета</w:t>
      </w:r>
    </w:p>
    <w:p w:rsidR="00260714" w:rsidRPr="00547C8B" w:rsidRDefault="00260714" w:rsidP="00260714">
      <w:pPr>
        <w:pStyle w:val="ConsPlusNormal"/>
        <w:ind w:firstLine="709"/>
        <w:jc w:val="center"/>
        <w:rPr>
          <w:b/>
          <w:bCs/>
          <w:szCs w:val="28"/>
        </w:rPr>
      </w:pPr>
      <w:r w:rsidRPr="00547C8B">
        <w:rPr>
          <w:b/>
          <w:bCs/>
          <w:szCs w:val="28"/>
        </w:rPr>
        <w:t>Новосибирского района Новосибирской области</w:t>
      </w:r>
    </w:p>
    <w:p w:rsidR="00260714" w:rsidRPr="007615F7" w:rsidRDefault="00260714" w:rsidP="00260714">
      <w:pPr>
        <w:pStyle w:val="ConsPlusNormal"/>
        <w:ind w:firstLine="709"/>
        <w:jc w:val="both"/>
        <w:rPr>
          <w:szCs w:val="28"/>
        </w:rPr>
      </w:pP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Целями долговой политики являются:</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 xml:space="preserve">обеспечение сбалансированности бюджета </w:t>
      </w:r>
      <w:proofErr w:type="spellStart"/>
      <w:r>
        <w:rPr>
          <w:rFonts w:ascii="Times New Roman" w:hAnsi="Times New Roman" w:cs="Times New Roman"/>
          <w:sz w:val="28"/>
          <w:szCs w:val="28"/>
        </w:rPr>
        <w:t>Барышевского</w:t>
      </w:r>
      <w:proofErr w:type="spellEnd"/>
      <w:r w:rsidRPr="007615F7">
        <w:rPr>
          <w:rFonts w:ascii="Times New Roman" w:hAnsi="Times New Roman" w:cs="Times New Roman"/>
          <w:sz w:val="28"/>
          <w:szCs w:val="28"/>
        </w:rPr>
        <w:t xml:space="preserve"> сельсовета;</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 xml:space="preserve">поддержание параметров муниципального долга </w:t>
      </w:r>
      <w:proofErr w:type="spellStart"/>
      <w:r>
        <w:rPr>
          <w:rFonts w:ascii="Times New Roman" w:hAnsi="Times New Roman" w:cs="Times New Roman"/>
          <w:sz w:val="28"/>
          <w:szCs w:val="28"/>
        </w:rPr>
        <w:t>Барышевского</w:t>
      </w:r>
      <w:proofErr w:type="spellEnd"/>
      <w:r w:rsidRPr="007615F7">
        <w:rPr>
          <w:rFonts w:ascii="Times New Roman" w:hAnsi="Times New Roman" w:cs="Times New Roman"/>
          <w:sz w:val="28"/>
          <w:szCs w:val="28"/>
        </w:rPr>
        <w:t xml:space="preserve"> сельсовета на экономически безопасном уровне при соблюдении ограничений, установленных бюджетным законодательством Российской Федерации;</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своевременное исполнение долговых обязательств в полном объеме;</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 xml:space="preserve">минимизация расходов на обслуживание муниципального долга </w:t>
      </w:r>
      <w:proofErr w:type="spellStart"/>
      <w:r>
        <w:rPr>
          <w:rFonts w:ascii="Times New Roman" w:hAnsi="Times New Roman" w:cs="Times New Roman"/>
          <w:sz w:val="28"/>
          <w:szCs w:val="28"/>
        </w:rPr>
        <w:t>Барышевского</w:t>
      </w:r>
      <w:proofErr w:type="spellEnd"/>
      <w:r w:rsidRPr="007615F7">
        <w:rPr>
          <w:rFonts w:ascii="Times New Roman" w:hAnsi="Times New Roman" w:cs="Times New Roman"/>
          <w:sz w:val="28"/>
          <w:szCs w:val="28"/>
        </w:rPr>
        <w:t xml:space="preserve"> сельсовета.</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Задачи, которые необходимо решить при реализации долговой политики:</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 xml:space="preserve">обеспечение дефицита бюджета </w:t>
      </w:r>
      <w:proofErr w:type="spellStart"/>
      <w:r>
        <w:rPr>
          <w:rFonts w:ascii="Times New Roman" w:hAnsi="Times New Roman" w:cs="Times New Roman"/>
          <w:sz w:val="28"/>
          <w:szCs w:val="28"/>
        </w:rPr>
        <w:t>Барышевского</w:t>
      </w:r>
      <w:proofErr w:type="spellEnd"/>
      <w:r w:rsidRPr="007615F7">
        <w:rPr>
          <w:rFonts w:ascii="Times New Roman" w:hAnsi="Times New Roman" w:cs="Times New Roman"/>
          <w:sz w:val="28"/>
          <w:szCs w:val="28"/>
        </w:rPr>
        <w:t xml:space="preserve"> сельсовета в 202</w:t>
      </w:r>
      <w:r>
        <w:rPr>
          <w:rFonts w:ascii="Times New Roman" w:hAnsi="Times New Roman" w:cs="Times New Roman"/>
          <w:sz w:val="28"/>
          <w:szCs w:val="28"/>
        </w:rPr>
        <w:t>1</w:t>
      </w:r>
      <w:r w:rsidRPr="007615F7">
        <w:rPr>
          <w:rFonts w:ascii="Times New Roman" w:hAnsi="Times New Roman" w:cs="Times New Roman"/>
          <w:sz w:val="28"/>
          <w:szCs w:val="28"/>
        </w:rPr>
        <w:t>, 202</w:t>
      </w:r>
      <w:r>
        <w:rPr>
          <w:rFonts w:ascii="Times New Roman" w:hAnsi="Times New Roman" w:cs="Times New Roman"/>
          <w:sz w:val="28"/>
          <w:szCs w:val="28"/>
        </w:rPr>
        <w:t>2</w:t>
      </w:r>
      <w:r w:rsidRPr="007615F7">
        <w:rPr>
          <w:rFonts w:ascii="Times New Roman" w:hAnsi="Times New Roman" w:cs="Times New Roman"/>
          <w:sz w:val="28"/>
          <w:szCs w:val="28"/>
        </w:rPr>
        <w:t xml:space="preserve"> и 202</w:t>
      </w:r>
      <w:r>
        <w:rPr>
          <w:rFonts w:ascii="Times New Roman" w:hAnsi="Times New Roman" w:cs="Times New Roman"/>
          <w:sz w:val="28"/>
          <w:szCs w:val="28"/>
        </w:rPr>
        <w:t>3</w:t>
      </w:r>
      <w:r w:rsidRPr="007615F7">
        <w:rPr>
          <w:rFonts w:ascii="Times New Roman" w:hAnsi="Times New Roman" w:cs="Times New Roman"/>
          <w:sz w:val="28"/>
          <w:szCs w:val="28"/>
        </w:rPr>
        <w:t xml:space="preserve"> годах на уровне не более 10 процентов суммы доходов местного бюджета без учета объема безвозмездных поступлений за 2020, 2021 и 2022 годы соответственно (значение показателя может быть превышено на сумму изменения остатков средств бюджета </w:t>
      </w:r>
      <w:proofErr w:type="spellStart"/>
      <w:r>
        <w:rPr>
          <w:rFonts w:ascii="Times New Roman" w:hAnsi="Times New Roman" w:cs="Times New Roman"/>
          <w:sz w:val="28"/>
          <w:szCs w:val="28"/>
        </w:rPr>
        <w:t>Барышевского</w:t>
      </w:r>
      <w:proofErr w:type="spellEnd"/>
      <w:r w:rsidRPr="007615F7">
        <w:rPr>
          <w:rFonts w:ascii="Times New Roman" w:hAnsi="Times New Roman" w:cs="Times New Roman"/>
          <w:sz w:val="28"/>
          <w:szCs w:val="28"/>
        </w:rPr>
        <w:t xml:space="preserve"> сельсовета);</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 xml:space="preserve">минимизация расходов на обслуживание муниципального долга </w:t>
      </w:r>
      <w:proofErr w:type="spellStart"/>
      <w:r>
        <w:rPr>
          <w:rFonts w:ascii="Times New Roman" w:hAnsi="Times New Roman" w:cs="Times New Roman"/>
          <w:sz w:val="28"/>
          <w:szCs w:val="28"/>
        </w:rPr>
        <w:t>Барышевского</w:t>
      </w:r>
      <w:proofErr w:type="spellEnd"/>
      <w:r w:rsidRPr="007615F7">
        <w:rPr>
          <w:rFonts w:ascii="Times New Roman" w:hAnsi="Times New Roman" w:cs="Times New Roman"/>
          <w:sz w:val="28"/>
          <w:szCs w:val="28"/>
        </w:rPr>
        <w:t xml:space="preserve"> сельсовета;</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eastAsia="Calibri" w:hAnsi="Times New Roman" w:cs="Times New Roman"/>
          <w:sz w:val="28"/>
          <w:szCs w:val="28"/>
        </w:rPr>
        <w:t>соблюдение установленных Правительством Новосибирской области нормативов формирования расходов на оплату труда муниципальных служащих и (или) содержание органов местного самоуправления.</w:t>
      </w:r>
    </w:p>
    <w:p w:rsidR="00260714" w:rsidRPr="007615F7" w:rsidRDefault="00260714" w:rsidP="00260714">
      <w:pPr>
        <w:pStyle w:val="ConsPlusNormal"/>
        <w:ind w:firstLine="709"/>
        <w:jc w:val="both"/>
        <w:rPr>
          <w:szCs w:val="28"/>
        </w:rPr>
      </w:pPr>
      <w:r>
        <w:rPr>
          <w:szCs w:val="28"/>
        </w:rPr>
        <w:t>Программы заимствований на 2021 год и плановый период 2022</w:t>
      </w:r>
      <w:r w:rsidRPr="007615F7">
        <w:rPr>
          <w:szCs w:val="28"/>
        </w:rPr>
        <w:t>-202</w:t>
      </w:r>
      <w:r>
        <w:rPr>
          <w:szCs w:val="28"/>
        </w:rPr>
        <w:t>3</w:t>
      </w:r>
      <w:r w:rsidRPr="007615F7">
        <w:rPr>
          <w:szCs w:val="28"/>
        </w:rPr>
        <w:t> годов будут сформированы исходя из необходимости продолжения решения основных задач долговой политики, утвержденных ранее.</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Основными рисками при реализации долговой политики являются:</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риск роста процентной ставки и изменения стоимости заимствований в</w:t>
      </w:r>
      <w:r w:rsidRPr="007615F7">
        <w:rPr>
          <w:rFonts w:ascii="Times New Roman" w:hAnsi="Times New Roman" w:cs="Times New Roman"/>
          <w:sz w:val="28"/>
          <w:szCs w:val="28"/>
          <w:lang w:val="en-US"/>
        </w:rPr>
        <w:t> </w:t>
      </w:r>
      <w:r w:rsidRPr="007615F7">
        <w:rPr>
          <w:rFonts w:ascii="Times New Roman" w:hAnsi="Times New Roman" w:cs="Times New Roman"/>
          <w:sz w:val="28"/>
          <w:szCs w:val="28"/>
        </w:rPr>
        <w:t>зависимости от времени и объема потребности в заемных ресурсах;</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риск недостаточного поступления доходов в бюджет</w:t>
      </w:r>
      <w:r w:rsidRPr="007615F7">
        <w:rPr>
          <w:rFonts w:ascii="Times New Roman" w:eastAsia="Calibri" w:hAnsi="Times New Roman" w:cs="Times New Roman"/>
          <w:sz w:val="28"/>
          <w:szCs w:val="28"/>
        </w:rPr>
        <w:t xml:space="preserve"> </w:t>
      </w:r>
      <w:proofErr w:type="spellStart"/>
      <w:r>
        <w:rPr>
          <w:rFonts w:ascii="Times New Roman" w:hAnsi="Times New Roman" w:cs="Times New Roman"/>
          <w:sz w:val="28"/>
          <w:szCs w:val="28"/>
        </w:rPr>
        <w:t>Барышевского</w:t>
      </w:r>
      <w:proofErr w:type="spellEnd"/>
      <w:r w:rsidRPr="007615F7">
        <w:rPr>
          <w:rFonts w:ascii="Times New Roman" w:hAnsi="Times New Roman" w:cs="Times New Roman"/>
          <w:sz w:val="28"/>
          <w:szCs w:val="28"/>
        </w:rPr>
        <w:t xml:space="preserve"> сельсовета.</w:t>
      </w:r>
    </w:p>
    <w:p w:rsidR="00260714" w:rsidRPr="007615F7" w:rsidRDefault="00260714" w:rsidP="00260714">
      <w:pPr>
        <w:autoSpaceDE w:val="0"/>
        <w:autoSpaceDN w:val="0"/>
        <w:adjustRightInd w:val="0"/>
        <w:spacing w:after="0" w:line="240" w:lineRule="auto"/>
        <w:ind w:firstLine="709"/>
        <w:jc w:val="both"/>
        <w:rPr>
          <w:rFonts w:ascii="Times New Roman" w:hAnsi="Times New Roman" w:cs="Times New Roman"/>
          <w:sz w:val="28"/>
          <w:szCs w:val="28"/>
        </w:rPr>
      </w:pPr>
      <w:r w:rsidRPr="007615F7">
        <w:rPr>
          <w:rFonts w:ascii="Times New Roman" w:hAnsi="Times New Roman" w:cs="Times New Roman"/>
          <w:sz w:val="28"/>
          <w:szCs w:val="28"/>
        </w:rPr>
        <w:t>С целью снижения указанных выше рисков и сохранения их на</w:t>
      </w:r>
      <w:r w:rsidRPr="007615F7">
        <w:rPr>
          <w:rFonts w:ascii="Times New Roman" w:hAnsi="Times New Roman" w:cs="Times New Roman"/>
          <w:sz w:val="28"/>
          <w:szCs w:val="28"/>
          <w:lang w:val="en-US"/>
        </w:rPr>
        <w:t> </w:t>
      </w:r>
      <w:r w:rsidRPr="007615F7">
        <w:rPr>
          <w:rFonts w:ascii="Times New Roman" w:hAnsi="Times New Roman" w:cs="Times New Roman"/>
          <w:sz w:val="28"/>
          <w:szCs w:val="28"/>
        </w:rPr>
        <w:t>приемлемом уровне реализация долговой политики будет осуществляться на</w:t>
      </w:r>
      <w:r w:rsidRPr="007615F7">
        <w:rPr>
          <w:rFonts w:ascii="Times New Roman" w:hAnsi="Times New Roman" w:cs="Times New Roman"/>
          <w:sz w:val="28"/>
          <w:szCs w:val="28"/>
          <w:lang w:val="en-US"/>
        </w:rPr>
        <w:t> </w:t>
      </w:r>
      <w:r w:rsidRPr="007615F7">
        <w:rPr>
          <w:rFonts w:ascii="Times New Roman" w:hAnsi="Times New Roman" w:cs="Times New Roman"/>
          <w:sz w:val="28"/>
          <w:szCs w:val="28"/>
        </w:rPr>
        <w:t>основе прогнозов поступления доходов, финансирования расходов и</w:t>
      </w:r>
      <w:r w:rsidRPr="007615F7">
        <w:rPr>
          <w:rFonts w:ascii="Times New Roman" w:hAnsi="Times New Roman" w:cs="Times New Roman"/>
          <w:sz w:val="28"/>
          <w:szCs w:val="28"/>
          <w:lang w:val="en-US"/>
        </w:rPr>
        <w:t> </w:t>
      </w:r>
      <w:r w:rsidRPr="007615F7">
        <w:rPr>
          <w:rFonts w:ascii="Times New Roman" w:hAnsi="Times New Roman" w:cs="Times New Roman"/>
          <w:sz w:val="28"/>
          <w:szCs w:val="28"/>
        </w:rPr>
        <w:t>привлечения муниципальных заимствований, анализа исполнения бюджета предыдущих лет.</w:t>
      </w:r>
    </w:p>
    <w:p w:rsidR="00260714" w:rsidRPr="007615F7" w:rsidRDefault="00260714" w:rsidP="00260714">
      <w:pPr>
        <w:pStyle w:val="ConsPlusNormal"/>
        <w:ind w:firstLine="709"/>
        <w:jc w:val="both"/>
        <w:rPr>
          <w:szCs w:val="28"/>
        </w:rPr>
      </w:pPr>
    </w:p>
    <w:p w:rsidR="00260714" w:rsidRPr="00260714" w:rsidRDefault="00260714" w:rsidP="00260714">
      <w:pPr>
        <w:spacing w:after="0" w:line="240" w:lineRule="auto"/>
        <w:jc w:val="both"/>
        <w:rPr>
          <w:rFonts w:ascii="Times New Roman" w:eastAsia="Times New Roman" w:hAnsi="Times New Roman" w:cs="Times New Roman"/>
          <w:sz w:val="18"/>
          <w:szCs w:val="18"/>
        </w:rPr>
      </w:pPr>
    </w:p>
    <w:p w:rsidR="0075576E" w:rsidRPr="001D7288" w:rsidRDefault="0075576E" w:rsidP="00260714">
      <w:pPr>
        <w:pStyle w:val="paragraph"/>
        <w:spacing w:before="0" w:beforeAutospacing="0" w:after="0" w:afterAutospacing="0"/>
        <w:textAlignment w:val="baseline"/>
        <w:rPr>
          <w:sz w:val="20"/>
          <w:szCs w:val="20"/>
        </w:rPr>
      </w:pPr>
    </w:p>
    <w:sectPr w:rsidR="0075576E" w:rsidRPr="001D7288" w:rsidSect="00260714">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3B5"/>
    <w:multiLevelType w:val="hybridMultilevel"/>
    <w:tmpl w:val="04267F62"/>
    <w:lvl w:ilvl="0" w:tplc="6742B8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26F4317"/>
    <w:multiLevelType w:val="hybridMultilevel"/>
    <w:tmpl w:val="8AB81B7A"/>
    <w:lvl w:ilvl="0" w:tplc="DF8C9E2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15:restartNumberingAfterBreak="0">
    <w:nsid w:val="30D76976"/>
    <w:multiLevelType w:val="hybridMultilevel"/>
    <w:tmpl w:val="F822BD32"/>
    <w:lvl w:ilvl="0" w:tplc="AF68C91E">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15:restartNumberingAfterBreak="0">
    <w:nsid w:val="4B78025A"/>
    <w:multiLevelType w:val="hybridMultilevel"/>
    <w:tmpl w:val="F822BD32"/>
    <w:lvl w:ilvl="0" w:tplc="AF68C91E">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15:restartNumberingAfterBreak="0">
    <w:nsid w:val="7DE0408E"/>
    <w:multiLevelType w:val="hybridMultilevel"/>
    <w:tmpl w:val="8B5CF124"/>
    <w:lvl w:ilvl="0" w:tplc="1988E5C0">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AE"/>
    <w:rsid w:val="00001E47"/>
    <w:rsid w:val="00024C16"/>
    <w:rsid w:val="000548D5"/>
    <w:rsid w:val="00087966"/>
    <w:rsid w:val="00096132"/>
    <w:rsid w:val="000F7AAA"/>
    <w:rsid w:val="0012221F"/>
    <w:rsid w:val="001620DB"/>
    <w:rsid w:val="001670E4"/>
    <w:rsid w:val="0018302F"/>
    <w:rsid w:val="001A363A"/>
    <w:rsid w:val="001D1F70"/>
    <w:rsid w:val="001D7288"/>
    <w:rsid w:val="001F3333"/>
    <w:rsid w:val="00202AB8"/>
    <w:rsid w:val="00260714"/>
    <w:rsid w:val="00275C9D"/>
    <w:rsid w:val="002C0DCA"/>
    <w:rsid w:val="002C7F66"/>
    <w:rsid w:val="002F4243"/>
    <w:rsid w:val="00304249"/>
    <w:rsid w:val="003105D4"/>
    <w:rsid w:val="0033076F"/>
    <w:rsid w:val="0036652F"/>
    <w:rsid w:val="00371EC4"/>
    <w:rsid w:val="00390E37"/>
    <w:rsid w:val="003A3495"/>
    <w:rsid w:val="003E2048"/>
    <w:rsid w:val="00447E26"/>
    <w:rsid w:val="004C5644"/>
    <w:rsid w:val="004D3155"/>
    <w:rsid w:val="004D41B3"/>
    <w:rsid w:val="004F1DA4"/>
    <w:rsid w:val="004F51AD"/>
    <w:rsid w:val="00511888"/>
    <w:rsid w:val="005970A5"/>
    <w:rsid w:val="005F30D6"/>
    <w:rsid w:val="0062454A"/>
    <w:rsid w:val="00637D70"/>
    <w:rsid w:val="00644D15"/>
    <w:rsid w:val="00662EB7"/>
    <w:rsid w:val="0066378B"/>
    <w:rsid w:val="00670B45"/>
    <w:rsid w:val="006769A0"/>
    <w:rsid w:val="00687E4C"/>
    <w:rsid w:val="006910F2"/>
    <w:rsid w:val="0075480C"/>
    <w:rsid w:val="0075576E"/>
    <w:rsid w:val="00767299"/>
    <w:rsid w:val="00776D86"/>
    <w:rsid w:val="00791265"/>
    <w:rsid w:val="007B00F4"/>
    <w:rsid w:val="007D3267"/>
    <w:rsid w:val="007D413E"/>
    <w:rsid w:val="007F7D08"/>
    <w:rsid w:val="00877128"/>
    <w:rsid w:val="008854D7"/>
    <w:rsid w:val="008C2534"/>
    <w:rsid w:val="00925310"/>
    <w:rsid w:val="00926B37"/>
    <w:rsid w:val="00927083"/>
    <w:rsid w:val="0095567C"/>
    <w:rsid w:val="009668FB"/>
    <w:rsid w:val="00976A99"/>
    <w:rsid w:val="009D5E90"/>
    <w:rsid w:val="009F1DDA"/>
    <w:rsid w:val="00A242B5"/>
    <w:rsid w:val="00A2625B"/>
    <w:rsid w:val="00AF23C6"/>
    <w:rsid w:val="00AF5DCC"/>
    <w:rsid w:val="00B1294B"/>
    <w:rsid w:val="00B12B7A"/>
    <w:rsid w:val="00B34CD4"/>
    <w:rsid w:val="00B53017"/>
    <w:rsid w:val="00B61FEF"/>
    <w:rsid w:val="00B70E77"/>
    <w:rsid w:val="00C6511F"/>
    <w:rsid w:val="00C90391"/>
    <w:rsid w:val="00CC22D6"/>
    <w:rsid w:val="00CE047B"/>
    <w:rsid w:val="00D03C31"/>
    <w:rsid w:val="00D83A96"/>
    <w:rsid w:val="00DB0E3D"/>
    <w:rsid w:val="00DC6A76"/>
    <w:rsid w:val="00DD641C"/>
    <w:rsid w:val="00DE7484"/>
    <w:rsid w:val="00E142AE"/>
    <w:rsid w:val="00E2120A"/>
    <w:rsid w:val="00E748B4"/>
    <w:rsid w:val="00E9183D"/>
    <w:rsid w:val="00EC4B74"/>
    <w:rsid w:val="00EC546B"/>
    <w:rsid w:val="00EE42D0"/>
    <w:rsid w:val="00F03B3E"/>
    <w:rsid w:val="00F158BF"/>
    <w:rsid w:val="00F2368D"/>
    <w:rsid w:val="00FE2440"/>
    <w:rsid w:val="00FE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CE15"/>
  <w15:docId w15:val="{61D84534-83EA-434F-A23F-9F464CA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6511F"/>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142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42AE"/>
  </w:style>
  <w:style w:type="character" w:customStyle="1" w:styleId="eop">
    <w:name w:val="eop"/>
    <w:basedOn w:val="a0"/>
    <w:rsid w:val="00E142AE"/>
  </w:style>
  <w:style w:type="character" w:customStyle="1" w:styleId="apple-converted-space">
    <w:name w:val="apple-converted-space"/>
    <w:basedOn w:val="a0"/>
    <w:rsid w:val="00E142AE"/>
  </w:style>
  <w:style w:type="character" w:customStyle="1" w:styleId="spellingerror">
    <w:name w:val="spellingerror"/>
    <w:basedOn w:val="a0"/>
    <w:rsid w:val="00E142AE"/>
  </w:style>
  <w:style w:type="character" w:customStyle="1" w:styleId="20">
    <w:name w:val="Заголовок 2 Знак"/>
    <w:basedOn w:val="a0"/>
    <w:link w:val="2"/>
    <w:rsid w:val="00C6511F"/>
    <w:rPr>
      <w:rFonts w:ascii="Times New Roman" w:eastAsia="Times New Roman" w:hAnsi="Times New Roman" w:cs="Times New Roman"/>
      <w:b/>
      <w:bCs/>
      <w:sz w:val="24"/>
      <w:szCs w:val="24"/>
      <w:lang w:eastAsia="ru-RU"/>
    </w:rPr>
  </w:style>
  <w:style w:type="paragraph" w:customStyle="1" w:styleId="ConsPlusNonformat">
    <w:name w:val="ConsPlusNonformat"/>
    <w:rsid w:val="00C6511F"/>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C65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11F"/>
    <w:rPr>
      <w:rFonts w:ascii="Tahoma" w:hAnsi="Tahoma" w:cs="Tahoma"/>
      <w:sz w:val="16"/>
      <w:szCs w:val="16"/>
    </w:rPr>
  </w:style>
  <w:style w:type="paragraph" w:customStyle="1" w:styleId="ConsPlusNormal">
    <w:name w:val="ConsPlusNormal"/>
    <w:rsid w:val="00976A99"/>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uiPriority w:val="99"/>
    <w:rsid w:val="00927083"/>
    <w:pPr>
      <w:widowControl w:val="0"/>
      <w:autoSpaceDE w:val="0"/>
      <w:autoSpaceDN w:val="0"/>
      <w:spacing w:after="0" w:line="240" w:lineRule="auto"/>
    </w:pPr>
    <w:rPr>
      <w:rFonts w:ascii="Times New Roman" w:eastAsia="Times New Roman" w:hAnsi="Times New Roman" w:cs="Times New Roman"/>
      <w:b/>
      <w:sz w:val="28"/>
      <w:szCs w:val="20"/>
    </w:rPr>
  </w:style>
  <w:style w:type="table" w:styleId="a5">
    <w:name w:val="Table Grid"/>
    <w:basedOn w:val="a1"/>
    <w:uiPriority w:val="59"/>
    <w:rsid w:val="001D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link w:val="10"/>
    <w:rsid w:val="00260714"/>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0">
    <w:name w:val="Стиль1 Знак"/>
    <w:basedOn w:val="a0"/>
    <w:link w:val="1"/>
    <w:rsid w:val="00260714"/>
    <w:rPr>
      <w:rFonts w:ascii="Times New Roman" w:hAnsi="Times New Roman" w:cs="Times New Roman"/>
      <w:sz w:val="28"/>
      <w:szCs w:val="28"/>
      <w:lang w:eastAsia="en-US"/>
    </w:rPr>
  </w:style>
  <w:style w:type="paragraph" w:styleId="a6">
    <w:name w:val="List Paragraph"/>
    <w:basedOn w:val="a"/>
    <w:uiPriority w:val="34"/>
    <w:qFormat/>
    <w:rsid w:val="00260714"/>
    <w:pPr>
      <w:spacing w:after="160" w:line="259"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355068">
      <w:bodyDiv w:val="1"/>
      <w:marLeft w:val="0"/>
      <w:marRight w:val="0"/>
      <w:marTop w:val="0"/>
      <w:marBottom w:val="0"/>
      <w:divBdr>
        <w:top w:val="none" w:sz="0" w:space="0" w:color="auto"/>
        <w:left w:val="none" w:sz="0" w:space="0" w:color="auto"/>
        <w:bottom w:val="none" w:sz="0" w:space="0" w:color="auto"/>
        <w:right w:val="none" w:sz="0" w:space="0" w:color="auto"/>
      </w:divBdr>
      <w:divsChild>
        <w:div w:id="602881511">
          <w:marLeft w:val="0"/>
          <w:marRight w:val="0"/>
          <w:marTop w:val="0"/>
          <w:marBottom w:val="0"/>
          <w:divBdr>
            <w:top w:val="none" w:sz="0" w:space="0" w:color="auto"/>
            <w:left w:val="none" w:sz="0" w:space="0" w:color="auto"/>
            <w:bottom w:val="none" w:sz="0" w:space="0" w:color="auto"/>
            <w:right w:val="none" w:sz="0" w:space="0" w:color="auto"/>
          </w:divBdr>
        </w:div>
        <w:div w:id="1388266290">
          <w:marLeft w:val="0"/>
          <w:marRight w:val="0"/>
          <w:marTop w:val="0"/>
          <w:marBottom w:val="0"/>
          <w:divBdr>
            <w:top w:val="none" w:sz="0" w:space="0" w:color="auto"/>
            <w:left w:val="none" w:sz="0" w:space="0" w:color="auto"/>
            <w:bottom w:val="none" w:sz="0" w:space="0" w:color="auto"/>
            <w:right w:val="none" w:sz="0" w:space="0" w:color="auto"/>
          </w:divBdr>
        </w:div>
        <w:div w:id="1958565751">
          <w:marLeft w:val="0"/>
          <w:marRight w:val="0"/>
          <w:marTop w:val="0"/>
          <w:marBottom w:val="0"/>
          <w:divBdr>
            <w:top w:val="none" w:sz="0" w:space="0" w:color="auto"/>
            <w:left w:val="none" w:sz="0" w:space="0" w:color="auto"/>
            <w:bottom w:val="none" w:sz="0" w:space="0" w:color="auto"/>
            <w:right w:val="none" w:sz="0" w:space="0" w:color="auto"/>
          </w:divBdr>
        </w:div>
        <w:div w:id="605650281">
          <w:marLeft w:val="0"/>
          <w:marRight w:val="0"/>
          <w:marTop w:val="0"/>
          <w:marBottom w:val="0"/>
          <w:divBdr>
            <w:top w:val="none" w:sz="0" w:space="0" w:color="auto"/>
            <w:left w:val="none" w:sz="0" w:space="0" w:color="auto"/>
            <w:bottom w:val="none" w:sz="0" w:space="0" w:color="auto"/>
            <w:right w:val="none" w:sz="0" w:space="0" w:color="auto"/>
          </w:divBdr>
        </w:div>
        <w:div w:id="1191068199">
          <w:marLeft w:val="0"/>
          <w:marRight w:val="0"/>
          <w:marTop w:val="0"/>
          <w:marBottom w:val="0"/>
          <w:divBdr>
            <w:top w:val="none" w:sz="0" w:space="0" w:color="auto"/>
            <w:left w:val="none" w:sz="0" w:space="0" w:color="auto"/>
            <w:bottom w:val="none" w:sz="0" w:space="0" w:color="auto"/>
            <w:right w:val="none" w:sz="0" w:space="0" w:color="auto"/>
          </w:divBdr>
        </w:div>
        <w:div w:id="1700012162">
          <w:marLeft w:val="0"/>
          <w:marRight w:val="0"/>
          <w:marTop w:val="0"/>
          <w:marBottom w:val="0"/>
          <w:divBdr>
            <w:top w:val="none" w:sz="0" w:space="0" w:color="auto"/>
            <w:left w:val="none" w:sz="0" w:space="0" w:color="auto"/>
            <w:bottom w:val="none" w:sz="0" w:space="0" w:color="auto"/>
            <w:right w:val="none" w:sz="0" w:space="0" w:color="auto"/>
          </w:divBdr>
        </w:div>
        <w:div w:id="725027666">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166868779">
          <w:marLeft w:val="0"/>
          <w:marRight w:val="0"/>
          <w:marTop w:val="0"/>
          <w:marBottom w:val="0"/>
          <w:divBdr>
            <w:top w:val="none" w:sz="0" w:space="0" w:color="auto"/>
            <w:left w:val="none" w:sz="0" w:space="0" w:color="auto"/>
            <w:bottom w:val="none" w:sz="0" w:space="0" w:color="auto"/>
            <w:right w:val="none" w:sz="0" w:space="0" w:color="auto"/>
          </w:divBdr>
        </w:div>
        <w:div w:id="1329207849">
          <w:marLeft w:val="0"/>
          <w:marRight w:val="0"/>
          <w:marTop w:val="0"/>
          <w:marBottom w:val="0"/>
          <w:divBdr>
            <w:top w:val="none" w:sz="0" w:space="0" w:color="auto"/>
            <w:left w:val="none" w:sz="0" w:space="0" w:color="auto"/>
            <w:bottom w:val="none" w:sz="0" w:space="0" w:color="auto"/>
            <w:right w:val="none" w:sz="0" w:space="0" w:color="auto"/>
          </w:divBdr>
        </w:div>
        <w:div w:id="683215758">
          <w:marLeft w:val="0"/>
          <w:marRight w:val="0"/>
          <w:marTop w:val="0"/>
          <w:marBottom w:val="0"/>
          <w:divBdr>
            <w:top w:val="none" w:sz="0" w:space="0" w:color="auto"/>
            <w:left w:val="none" w:sz="0" w:space="0" w:color="auto"/>
            <w:bottom w:val="none" w:sz="0" w:space="0" w:color="auto"/>
            <w:right w:val="none" w:sz="0" w:space="0" w:color="auto"/>
          </w:divBdr>
        </w:div>
        <w:div w:id="1354838003">
          <w:marLeft w:val="0"/>
          <w:marRight w:val="0"/>
          <w:marTop w:val="0"/>
          <w:marBottom w:val="0"/>
          <w:divBdr>
            <w:top w:val="none" w:sz="0" w:space="0" w:color="auto"/>
            <w:left w:val="none" w:sz="0" w:space="0" w:color="auto"/>
            <w:bottom w:val="none" w:sz="0" w:space="0" w:color="auto"/>
            <w:right w:val="none" w:sz="0" w:space="0" w:color="auto"/>
          </w:divBdr>
        </w:div>
        <w:div w:id="407846602">
          <w:marLeft w:val="0"/>
          <w:marRight w:val="0"/>
          <w:marTop w:val="0"/>
          <w:marBottom w:val="0"/>
          <w:divBdr>
            <w:top w:val="none" w:sz="0" w:space="0" w:color="auto"/>
            <w:left w:val="none" w:sz="0" w:space="0" w:color="auto"/>
            <w:bottom w:val="none" w:sz="0" w:space="0" w:color="auto"/>
            <w:right w:val="none" w:sz="0" w:space="0" w:color="auto"/>
          </w:divBdr>
        </w:div>
        <w:div w:id="1587417128">
          <w:marLeft w:val="0"/>
          <w:marRight w:val="0"/>
          <w:marTop w:val="0"/>
          <w:marBottom w:val="0"/>
          <w:divBdr>
            <w:top w:val="none" w:sz="0" w:space="0" w:color="auto"/>
            <w:left w:val="none" w:sz="0" w:space="0" w:color="auto"/>
            <w:bottom w:val="none" w:sz="0" w:space="0" w:color="auto"/>
            <w:right w:val="none" w:sz="0" w:space="0" w:color="auto"/>
          </w:divBdr>
        </w:div>
        <w:div w:id="1811828239">
          <w:marLeft w:val="0"/>
          <w:marRight w:val="0"/>
          <w:marTop w:val="0"/>
          <w:marBottom w:val="0"/>
          <w:divBdr>
            <w:top w:val="none" w:sz="0" w:space="0" w:color="auto"/>
            <w:left w:val="none" w:sz="0" w:space="0" w:color="auto"/>
            <w:bottom w:val="none" w:sz="0" w:space="0" w:color="auto"/>
            <w:right w:val="none" w:sz="0" w:space="0" w:color="auto"/>
          </w:divBdr>
        </w:div>
        <w:div w:id="573205362">
          <w:marLeft w:val="0"/>
          <w:marRight w:val="0"/>
          <w:marTop w:val="0"/>
          <w:marBottom w:val="0"/>
          <w:divBdr>
            <w:top w:val="none" w:sz="0" w:space="0" w:color="auto"/>
            <w:left w:val="none" w:sz="0" w:space="0" w:color="auto"/>
            <w:bottom w:val="none" w:sz="0" w:space="0" w:color="auto"/>
            <w:right w:val="none" w:sz="0" w:space="0" w:color="auto"/>
          </w:divBdr>
        </w:div>
        <w:div w:id="629434939">
          <w:marLeft w:val="0"/>
          <w:marRight w:val="0"/>
          <w:marTop w:val="0"/>
          <w:marBottom w:val="0"/>
          <w:divBdr>
            <w:top w:val="none" w:sz="0" w:space="0" w:color="auto"/>
            <w:left w:val="none" w:sz="0" w:space="0" w:color="auto"/>
            <w:bottom w:val="none" w:sz="0" w:space="0" w:color="auto"/>
            <w:right w:val="none" w:sz="0" w:space="0" w:color="auto"/>
          </w:divBdr>
        </w:div>
        <w:div w:id="205528292">
          <w:marLeft w:val="0"/>
          <w:marRight w:val="0"/>
          <w:marTop w:val="0"/>
          <w:marBottom w:val="0"/>
          <w:divBdr>
            <w:top w:val="none" w:sz="0" w:space="0" w:color="auto"/>
            <w:left w:val="none" w:sz="0" w:space="0" w:color="auto"/>
            <w:bottom w:val="none" w:sz="0" w:space="0" w:color="auto"/>
            <w:right w:val="none" w:sz="0" w:space="0" w:color="auto"/>
          </w:divBdr>
        </w:div>
        <w:div w:id="1508910212">
          <w:marLeft w:val="0"/>
          <w:marRight w:val="0"/>
          <w:marTop w:val="0"/>
          <w:marBottom w:val="0"/>
          <w:divBdr>
            <w:top w:val="none" w:sz="0" w:space="0" w:color="auto"/>
            <w:left w:val="none" w:sz="0" w:space="0" w:color="auto"/>
            <w:bottom w:val="none" w:sz="0" w:space="0" w:color="auto"/>
            <w:right w:val="none" w:sz="0" w:space="0" w:color="auto"/>
          </w:divBdr>
        </w:div>
        <w:div w:id="1743134301">
          <w:marLeft w:val="0"/>
          <w:marRight w:val="0"/>
          <w:marTop w:val="0"/>
          <w:marBottom w:val="0"/>
          <w:divBdr>
            <w:top w:val="none" w:sz="0" w:space="0" w:color="auto"/>
            <w:left w:val="none" w:sz="0" w:space="0" w:color="auto"/>
            <w:bottom w:val="none" w:sz="0" w:space="0" w:color="auto"/>
            <w:right w:val="none" w:sz="0" w:space="0" w:color="auto"/>
          </w:divBdr>
        </w:div>
        <w:div w:id="1531337895">
          <w:marLeft w:val="0"/>
          <w:marRight w:val="0"/>
          <w:marTop w:val="0"/>
          <w:marBottom w:val="0"/>
          <w:divBdr>
            <w:top w:val="none" w:sz="0" w:space="0" w:color="auto"/>
            <w:left w:val="none" w:sz="0" w:space="0" w:color="auto"/>
            <w:bottom w:val="none" w:sz="0" w:space="0" w:color="auto"/>
            <w:right w:val="none" w:sz="0" w:space="0" w:color="auto"/>
          </w:divBdr>
        </w:div>
        <w:div w:id="448816913">
          <w:marLeft w:val="0"/>
          <w:marRight w:val="0"/>
          <w:marTop w:val="0"/>
          <w:marBottom w:val="0"/>
          <w:divBdr>
            <w:top w:val="none" w:sz="0" w:space="0" w:color="auto"/>
            <w:left w:val="none" w:sz="0" w:space="0" w:color="auto"/>
            <w:bottom w:val="none" w:sz="0" w:space="0" w:color="auto"/>
            <w:right w:val="none" w:sz="0" w:space="0" w:color="auto"/>
          </w:divBdr>
        </w:div>
        <w:div w:id="405997100">
          <w:marLeft w:val="0"/>
          <w:marRight w:val="0"/>
          <w:marTop w:val="0"/>
          <w:marBottom w:val="0"/>
          <w:divBdr>
            <w:top w:val="none" w:sz="0" w:space="0" w:color="auto"/>
            <w:left w:val="none" w:sz="0" w:space="0" w:color="auto"/>
            <w:bottom w:val="none" w:sz="0" w:space="0" w:color="auto"/>
            <w:right w:val="none" w:sz="0" w:space="0" w:color="auto"/>
          </w:divBdr>
        </w:div>
        <w:div w:id="1650092726">
          <w:marLeft w:val="0"/>
          <w:marRight w:val="0"/>
          <w:marTop w:val="0"/>
          <w:marBottom w:val="0"/>
          <w:divBdr>
            <w:top w:val="none" w:sz="0" w:space="0" w:color="auto"/>
            <w:left w:val="none" w:sz="0" w:space="0" w:color="auto"/>
            <w:bottom w:val="none" w:sz="0" w:space="0" w:color="auto"/>
            <w:right w:val="none" w:sz="0" w:space="0" w:color="auto"/>
          </w:divBdr>
        </w:div>
        <w:div w:id="1833981490">
          <w:marLeft w:val="0"/>
          <w:marRight w:val="0"/>
          <w:marTop w:val="0"/>
          <w:marBottom w:val="0"/>
          <w:divBdr>
            <w:top w:val="none" w:sz="0" w:space="0" w:color="auto"/>
            <w:left w:val="none" w:sz="0" w:space="0" w:color="auto"/>
            <w:bottom w:val="none" w:sz="0" w:space="0" w:color="auto"/>
            <w:right w:val="none" w:sz="0" w:space="0" w:color="auto"/>
          </w:divBdr>
        </w:div>
        <w:div w:id="1565947358">
          <w:marLeft w:val="0"/>
          <w:marRight w:val="0"/>
          <w:marTop w:val="0"/>
          <w:marBottom w:val="0"/>
          <w:divBdr>
            <w:top w:val="none" w:sz="0" w:space="0" w:color="auto"/>
            <w:left w:val="none" w:sz="0" w:space="0" w:color="auto"/>
            <w:bottom w:val="none" w:sz="0" w:space="0" w:color="auto"/>
            <w:right w:val="none" w:sz="0" w:space="0" w:color="auto"/>
          </w:divBdr>
        </w:div>
        <w:div w:id="1707753499">
          <w:marLeft w:val="0"/>
          <w:marRight w:val="0"/>
          <w:marTop w:val="0"/>
          <w:marBottom w:val="0"/>
          <w:divBdr>
            <w:top w:val="none" w:sz="0" w:space="0" w:color="auto"/>
            <w:left w:val="none" w:sz="0" w:space="0" w:color="auto"/>
            <w:bottom w:val="none" w:sz="0" w:space="0" w:color="auto"/>
            <w:right w:val="none" w:sz="0" w:space="0" w:color="auto"/>
          </w:divBdr>
        </w:div>
        <w:div w:id="143061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E889E153C9D187F919B9B5E8A63EFA4267ACAAC302EA913CB5BF970CI2e0D" TargetMode="External"/><Relationship Id="rId3" Type="http://schemas.openxmlformats.org/officeDocument/2006/relationships/settings" Target="settings.xml"/><Relationship Id="rId7" Type="http://schemas.openxmlformats.org/officeDocument/2006/relationships/hyperlink" Target="consultantplus://offline/ref=05E889E153C9D187F919A7AEFDA63EFA4266A5ACC605EA913CB5BF970CI2e0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A9BD2DF311E4C530B2E2603751B4FF7FCE336DCC575F1C7B156D972A69F804B6818329F6A4DF9FCF0B9C73H5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05E889E153C9D187F919B9B5E8A63EFA426CAAA8C106EA913CB5BF970C2020BA3EBBB580D7A4I3e4D" TargetMode="External"/><Relationship Id="rId4" Type="http://schemas.openxmlformats.org/officeDocument/2006/relationships/webSettings" Target="webSettings.xml"/><Relationship Id="rId9" Type="http://schemas.openxmlformats.org/officeDocument/2006/relationships/hyperlink" Target="consultantplus://offline/ref=05E889E153C9D187F919B9B5E8A63EFA4267A5A6CB01EA913CB5BF970CI2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SN122019027</cp:lastModifiedBy>
  <cp:revision>4</cp:revision>
  <cp:lastPrinted>2020-11-20T05:12:00Z</cp:lastPrinted>
  <dcterms:created xsi:type="dcterms:W3CDTF">2020-11-20T03:57:00Z</dcterms:created>
  <dcterms:modified xsi:type="dcterms:W3CDTF">2020-11-20T05:33:00Z</dcterms:modified>
</cp:coreProperties>
</file>